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uppressAutoHyphens w:val="true"/>
        <w:bidi w:val="0"/>
        <w:spacing w:lineRule="auto" w:line="240" w:before="0" w:after="0"/>
        <w:ind w:left="481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предмету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«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Л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итературное чтение на родном языке (русском)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ascii="Liberation Serif" w:hAnsi="Liberation Serif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Общая характеристика учебного предмета «Литературное чтение на родном  языке (русском)»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Содержание программы направлено на достижение результатов освоения основной 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 Программа ориентирована на сопровождение и поддержку курса литературного чтения,  входящего в образовательную область «Русский язык и литературное чтение», при этом 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 В соответствии с требованиями ФГОС НОО к результатам освоения основной образователь ной программы по учебному предмету «Литературное чтение на родном языке» курс 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 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изучения учебного предмета «Литературное чтение на родном языке  (русском)»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Целями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изучения предмета «Литературное чтение на родном языке (русском)» являются: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воспитание ценностного отношения к русской литературе и русскому языку как  существенной части родной культуры;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включение обучающихся в культурно-языковое пространство своего народа и при общение к его культурному наследию и современности, к традициям своего наро да;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осознание исторической преемственности поколений, своей ответственности за со хранение русской культуры;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развитие читательских умений.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Достижение данных целей предполагает решение следующих </w:t>
      </w: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задач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формирование основ российской гражданской идентичности, чувства гордости за  свою Родину, российский народ и историю России, осознание своей этнической и  национальной принадлежности; формирование ценностей многонационального  российского общества;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обогащение знаний о художественно-эстетических возможностях русского языка  на основе изучения произведений русской литературы;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совершенствование читательских умений понимать и оценивать содержание и специфику различных текстов, участвовать в их обсуждении;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развитие всех видов речевой деятельности, приобретение опыта создания устных и  письменных высказываний о прочитанном.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231E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Место учебного предмета «Литературное чтение на родном языке (русском)»  в учебном плане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/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Рабочая программа разработана на основе учебного плана МОУ «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Пионерская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СОШ», в  соответствии с которым на изучение учебного предмета «Литературное чтение на родном  языке (русском)» отводится 68 часов (одно полугодие), в том числе: 1 класс – 17 часов (1  час в неделю), 2 класс – 17 часов (1 час в неделю), 3 класс – 17 часов (1 час в неделю), 4  класс – 17 часов (1 час в неделю). </w:t>
      </w:r>
    </w:p>
    <w:sectPr>
      <w:type w:val="nextPage"/>
      <w:pgSz w:w="11906" w:h="16820"/>
      <w:pgMar w:left="1701" w:right="789" w:header="0" w:top="830" w:footer="0" w:bottom="142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2</Pages>
  <Words>576</Words>
  <Characters>4078</Characters>
  <CharactersWithSpaces>4676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2023-02-28T09:05:26Z</dcterms:modified>
  <cp:revision>1</cp:revision>
  <dc:subject/>
  <dc:title/>
</cp:coreProperties>
</file>