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E3" w:rsidRDefault="00320CE3" w:rsidP="00320CE3">
      <w:pPr>
        <w:jc w:val="center"/>
        <w:rPr>
          <w:rStyle w:val="Zag11"/>
          <w:rFonts w:eastAsia="@Arial Unicode MS"/>
          <w:b/>
          <w:caps/>
        </w:rPr>
      </w:pPr>
      <w:bookmarkStart w:id="0" w:name="_GoBack"/>
      <w:bookmarkEnd w:id="0"/>
      <w:r>
        <w:rPr>
          <w:rStyle w:val="Zag11"/>
          <w:rFonts w:eastAsia="@Arial Unicode MS"/>
          <w:b/>
          <w:caps/>
        </w:rPr>
        <w:t>МУНИЦИПАЛЬНОЕ ОБЩЕОБРАЗОВАТЕЛЬНОЕ УЧРЕЖДЕНИЕ</w:t>
      </w:r>
    </w:p>
    <w:p w:rsidR="00320CE3" w:rsidRDefault="00320CE3" w:rsidP="00320CE3">
      <w:pPr>
        <w:jc w:val="center"/>
        <w:rPr>
          <w:rStyle w:val="Zag11"/>
          <w:rFonts w:eastAsia="@Arial Unicode MS"/>
          <w:b/>
          <w:caps/>
        </w:rPr>
      </w:pPr>
      <w:r>
        <w:rPr>
          <w:rStyle w:val="Zag11"/>
          <w:rFonts w:eastAsia="@Arial Unicode MS"/>
          <w:b/>
          <w:caps/>
        </w:rPr>
        <w:t>«Пионерская СРЕДНЯЯ ОБЩЕОБРАЗОВАТЕЛЬНАЯ ШКОЛА»</w:t>
      </w:r>
    </w:p>
    <w:p w:rsidR="00320CE3" w:rsidRDefault="00320CE3" w:rsidP="00320CE3">
      <w:pPr>
        <w:rPr>
          <w:rStyle w:val="Zag11"/>
          <w:rFonts w:eastAsia="@Arial Unicode MS"/>
        </w:rPr>
      </w:pPr>
    </w:p>
    <w:p w:rsidR="00320CE3" w:rsidRDefault="00320CE3" w:rsidP="00320CE3">
      <w:pPr>
        <w:rPr>
          <w:rStyle w:val="Zag11"/>
          <w:rFonts w:eastAsia="@Arial Unicode MS"/>
        </w:rPr>
      </w:pPr>
    </w:p>
    <w:p w:rsidR="00320CE3" w:rsidRDefault="00320CE3" w:rsidP="00320CE3">
      <w:pPr>
        <w:ind w:left="4962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Приложение</w:t>
      </w:r>
      <w:r w:rsidR="00AE38DF">
        <w:rPr>
          <w:rStyle w:val="Zag11"/>
          <w:rFonts w:eastAsia="@Arial Unicode MS"/>
          <w:b/>
        </w:rPr>
        <w:t xml:space="preserve"> </w:t>
      </w:r>
      <w:r w:rsidR="00AE38DF" w:rsidRPr="00AE38DF">
        <w:rPr>
          <w:rStyle w:val="Zag11"/>
          <w:rFonts w:eastAsia="@Arial Unicode MS"/>
          <w:b/>
        </w:rPr>
        <w:t>6-РП-ВД НОО</w:t>
      </w:r>
    </w:p>
    <w:p w:rsidR="00320CE3" w:rsidRDefault="00320CE3" w:rsidP="00320CE3">
      <w:pPr>
        <w:ind w:left="4962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к ОП НОО МОУ «Пионерская СОШ»</w:t>
      </w:r>
    </w:p>
    <w:p w:rsidR="00320CE3" w:rsidRPr="000B6C1C" w:rsidRDefault="00320CE3" w:rsidP="00320CE3"/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Default="00320CE3" w:rsidP="00320CE3">
      <w:pPr>
        <w:spacing w:line="480" w:lineRule="auto"/>
        <w:jc w:val="center"/>
        <w:rPr>
          <w:sz w:val="28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Рабочая программа курса внеурочной деятельности</w:t>
      </w: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«</w:t>
      </w:r>
      <w:r w:rsidR="009B1DBF">
        <w:rPr>
          <w:rStyle w:val="Zag11"/>
          <w:rFonts w:eastAsia="@Arial Unicode MS"/>
          <w:b/>
          <w:sz w:val="32"/>
        </w:rPr>
        <w:t>Школьное научное общество</w:t>
      </w:r>
      <w:r>
        <w:rPr>
          <w:rStyle w:val="Zag11"/>
          <w:rFonts w:eastAsia="@Arial Unicode MS"/>
          <w:b/>
          <w:sz w:val="32"/>
        </w:rPr>
        <w:t>»</w:t>
      </w: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Начальное общее образование</w:t>
      </w: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Pr="00320CE3" w:rsidRDefault="00320CE3" w:rsidP="00320CE3">
      <w:pPr>
        <w:jc w:val="center"/>
        <w:rPr>
          <w:b/>
          <w:bCs/>
          <w:szCs w:val="28"/>
        </w:rPr>
      </w:pPr>
      <w:r w:rsidRPr="00320CE3">
        <w:rPr>
          <w:b/>
          <w:bCs/>
          <w:szCs w:val="28"/>
        </w:rPr>
        <w:t xml:space="preserve">Направление внеурочной деятельности: </w:t>
      </w:r>
      <w:r w:rsidR="00917046">
        <w:rPr>
          <w:b/>
          <w:bCs/>
          <w:szCs w:val="28"/>
        </w:rPr>
        <w:t>общеинтеллектуальное</w:t>
      </w:r>
    </w:p>
    <w:p w:rsidR="00320CE3" w:rsidRDefault="00320CE3" w:rsidP="00320CE3">
      <w:pPr>
        <w:rPr>
          <w:rStyle w:val="Zag11"/>
          <w:rFonts w:eastAsia="@Arial Unicode MS"/>
          <w:b/>
        </w:rPr>
      </w:pPr>
    </w:p>
    <w:p w:rsidR="00320CE3" w:rsidRDefault="00320CE3" w:rsidP="00320CE3">
      <w:pPr>
        <w:rPr>
          <w:rStyle w:val="Zag11"/>
          <w:rFonts w:eastAsia="@Arial Unicode MS"/>
          <w:b/>
        </w:rPr>
      </w:pPr>
    </w:p>
    <w:p w:rsidR="00320CE3" w:rsidRDefault="00320CE3" w:rsidP="00320CE3">
      <w:pPr>
        <w:ind w:left="5103"/>
        <w:rPr>
          <w:rStyle w:val="Zag11"/>
          <w:rFonts w:eastAsia="@Arial Unicode MS"/>
          <w:b/>
        </w:rPr>
      </w:pPr>
    </w:p>
    <w:p w:rsidR="00320CE3" w:rsidRDefault="00320CE3" w:rsidP="00320CE3">
      <w:pPr>
        <w:ind w:left="5103"/>
        <w:rPr>
          <w:rStyle w:val="Zag11"/>
          <w:rFonts w:eastAsia="@Arial Unicode MS"/>
          <w:b/>
        </w:rPr>
      </w:pPr>
    </w:p>
    <w:p w:rsidR="00320CE3" w:rsidRDefault="00320CE3" w:rsidP="00320CE3">
      <w:pPr>
        <w:ind w:left="5103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 xml:space="preserve">Разработчики: </w:t>
      </w:r>
    </w:p>
    <w:p w:rsidR="00917046" w:rsidRDefault="009B1DBF" w:rsidP="00320CE3">
      <w:pPr>
        <w:ind w:left="5103"/>
        <w:rPr>
          <w:rStyle w:val="Zag11"/>
          <w:rFonts w:eastAsia="@Arial Unicode MS"/>
          <w:b/>
        </w:rPr>
      </w:pPr>
      <w:proofErr w:type="spellStart"/>
      <w:r>
        <w:rPr>
          <w:rStyle w:val="Zag11"/>
          <w:rFonts w:eastAsia="@Arial Unicode MS"/>
          <w:b/>
        </w:rPr>
        <w:t>Долгушина</w:t>
      </w:r>
      <w:proofErr w:type="spellEnd"/>
      <w:r>
        <w:rPr>
          <w:rStyle w:val="Zag11"/>
          <w:rFonts w:eastAsia="@Arial Unicode MS"/>
          <w:b/>
        </w:rPr>
        <w:t xml:space="preserve"> А.И., учитель, </w:t>
      </w:r>
      <w:proofErr w:type="spellStart"/>
      <w:r>
        <w:rPr>
          <w:rStyle w:val="Zag11"/>
          <w:rFonts w:eastAsia="@Arial Unicode MS"/>
          <w:b/>
        </w:rPr>
        <w:t>в.к.к</w:t>
      </w:r>
      <w:proofErr w:type="spellEnd"/>
      <w:r>
        <w:rPr>
          <w:rStyle w:val="Zag11"/>
          <w:rFonts w:eastAsia="@Arial Unicode MS"/>
          <w:b/>
        </w:rPr>
        <w:t>.</w:t>
      </w:r>
    </w:p>
    <w:p w:rsidR="00320CE3" w:rsidRDefault="00320CE3" w:rsidP="00320CE3">
      <w:pPr>
        <w:spacing w:line="480" w:lineRule="auto"/>
        <w:jc w:val="center"/>
        <w:rPr>
          <w:sz w:val="28"/>
        </w:rPr>
      </w:pPr>
    </w:p>
    <w:p w:rsidR="00320CE3" w:rsidRPr="000B6C1C" w:rsidRDefault="00320CE3" w:rsidP="00320CE3">
      <w:pPr>
        <w:rPr>
          <w:color w:val="333333"/>
        </w:rPr>
      </w:pPr>
    </w:p>
    <w:p w:rsidR="008C1AD1" w:rsidRPr="001309FB" w:rsidRDefault="00320CE3" w:rsidP="004C0E98">
      <w:pPr>
        <w:pStyle w:val="ConsPlusNormal"/>
        <w:jc w:val="center"/>
        <w:rPr>
          <w:b/>
          <w:sz w:val="2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="004C0E98" w:rsidRPr="001309FB">
        <w:rPr>
          <w:b/>
          <w:sz w:val="2"/>
        </w:rPr>
        <w:lastRenderedPageBreak/>
        <w:t xml:space="preserve"> </w:t>
      </w:r>
    </w:p>
    <w:p w:rsidR="006C064D" w:rsidRDefault="006C064D" w:rsidP="006C064D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20CE3">
        <w:rPr>
          <w:rFonts w:ascii="Times New Roman" w:hAnsi="Times New Roman" w:cs="Times New Roman"/>
          <w:b/>
          <w:sz w:val="24"/>
        </w:rPr>
        <w:t>Планируемые результаты освоения курса внеурочной деятельности:</w:t>
      </w:r>
    </w:p>
    <w:p w:rsidR="009B1DBF" w:rsidRPr="001A5C7E" w:rsidRDefault="009B1DBF" w:rsidP="009B1DB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Pr="001A5C7E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результатам освоения </w:t>
      </w:r>
      <w:proofErr w:type="gramStart"/>
      <w:r w:rsidRPr="001A5C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A5C7E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9B1DBF" w:rsidRPr="001A5C7E" w:rsidRDefault="009B1DBF" w:rsidP="009B1DB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1A5C7E">
        <w:rPr>
          <w:rFonts w:ascii="Times New Roman" w:hAnsi="Times New Roman" w:cs="Times New Roman"/>
          <w:sz w:val="24"/>
          <w:szCs w:val="24"/>
        </w:rPr>
        <w:t>сформирован</w:t>
      </w:r>
      <w:r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мотивации к обучению и</w:t>
      </w:r>
      <w:r w:rsidRPr="001A5C7E">
        <w:rPr>
          <w:rFonts w:ascii="Times New Roman" w:hAnsi="Times New Roman" w:cs="Times New Roman"/>
          <w:sz w:val="24"/>
          <w:szCs w:val="24"/>
        </w:rPr>
        <w:t xml:space="preserve"> познанию, ценностно-смысловые установки обучающихся, отражающие их индивидуально-личностные   по</w:t>
      </w:r>
      <w:r>
        <w:rPr>
          <w:rFonts w:ascii="Times New Roman" w:hAnsi="Times New Roman" w:cs="Times New Roman"/>
          <w:sz w:val="24"/>
          <w:szCs w:val="24"/>
        </w:rPr>
        <w:t xml:space="preserve">зиции, социальные компетенции, </w:t>
      </w:r>
      <w:r w:rsidRPr="001A5C7E">
        <w:rPr>
          <w:rFonts w:ascii="Times New Roman" w:hAnsi="Times New Roman" w:cs="Times New Roman"/>
          <w:sz w:val="24"/>
          <w:szCs w:val="24"/>
        </w:rPr>
        <w:t xml:space="preserve">личностные качества; </w:t>
      </w:r>
      <w:proofErr w:type="spellStart"/>
      <w:r w:rsidRPr="001A5C7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5C7E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9B1DBF" w:rsidRPr="001A5C7E" w:rsidRDefault="009B1DBF" w:rsidP="009B1DB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 w:rsidRPr="001A5C7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A5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C7E">
        <w:rPr>
          <w:rFonts w:ascii="Times New Roman" w:hAnsi="Times New Roman" w:cs="Times New Roman"/>
          <w:sz w:val="24"/>
          <w:szCs w:val="24"/>
        </w:rPr>
        <w:t>вкл</w:t>
      </w:r>
      <w:r>
        <w:rPr>
          <w:rFonts w:ascii="Times New Roman" w:hAnsi="Times New Roman" w:cs="Times New Roman"/>
          <w:sz w:val="24"/>
          <w:szCs w:val="24"/>
        </w:rPr>
        <w:t>ючающим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освоенные обучающимися </w:t>
      </w:r>
      <w:r w:rsidRPr="001A5C7E">
        <w:rPr>
          <w:rFonts w:ascii="Times New Roman" w:hAnsi="Times New Roman" w:cs="Times New Roman"/>
          <w:sz w:val="24"/>
          <w:szCs w:val="24"/>
        </w:rPr>
        <w:t>универсальные учебные действия (регулятивные, познавательные, коммуникативные), обеспечивающие овладение ключевыми компетенци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1A5C7E">
        <w:rPr>
          <w:rFonts w:ascii="Times New Roman" w:hAnsi="Times New Roman" w:cs="Times New Roman"/>
          <w:sz w:val="24"/>
          <w:szCs w:val="24"/>
        </w:rPr>
        <w:t xml:space="preserve">, составляющими основу умения учиться, и </w:t>
      </w:r>
      <w:proofErr w:type="spellStart"/>
      <w:r w:rsidRPr="001A5C7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A5C7E">
        <w:rPr>
          <w:rFonts w:ascii="Times New Roman" w:hAnsi="Times New Roman" w:cs="Times New Roman"/>
          <w:sz w:val="24"/>
          <w:szCs w:val="24"/>
        </w:rPr>
        <w:t xml:space="preserve"> понятиями;  </w:t>
      </w:r>
    </w:p>
    <w:p w:rsidR="009B1DBF" w:rsidRDefault="009B1DBF" w:rsidP="009B1DB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</w:t>
      </w:r>
      <w:r>
        <w:rPr>
          <w:rFonts w:ascii="Times New Roman" w:hAnsi="Times New Roman" w:cs="Times New Roman"/>
          <w:sz w:val="24"/>
          <w:szCs w:val="24"/>
        </w:rPr>
        <w:t xml:space="preserve">курса внеурочной деятельности «Школьное научное общество» опыт специфической </w:t>
      </w:r>
      <w:r w:rsidRPr="001A5C7E">
        <w:rPr>
          <w:rFonts w:ascii="Times New Roman" w:hAnsi="Times New Roman" w:cs="Times New Roman"/>
          <w:sz w:val="24"/>
          <w:szCs w:val="24"/>
        </w:rPr>
        <w:t>для данной предметной области, деятельности по получению нового знания, его преобразованию и применению, а также систему основопола</w:t>
      </w:r>
      <w:r>
        <w:rPr>
          <w:rFonts w:ascii="Times New Roman" w:hAnsi="Times New Roman" w:cs="Times New Roman"/>
          <w:sz w:val="24"/>
          <w:szCs w:val="24"/>
        </w:rPr>
        <w:t>гающих элементов научного знания</w:t>
      </w:r>
      <w:r w:rsidRPr="001A5C7E">
        <w:rPr>
          <w:rFonts w:ascii="Times New Roman" w:hAnsi="Times New Roman" w:cs="Times New Roman"/>
          <w:sz w:val="24"/>
          <w:szCs w:val="24"/>
        </w:rPr>
        <w:t>, лежащей в основе современной научной картин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5C7E">
        <w:rPr>
          <w:rFonts w:ascii="Times New Roman" w:hAnsi="Times New Roman" w:cs="Times New Roman"/>
          <w:sz w:val="24"/>
          <w:szCs w:val="24"/>
        </w:rPr>
        <w:t xml:space="preserve"> мира. </w:t>
      </w:r>
      <w:proofErr w:type="gramEnd"/>
    </w:p>
    <w:p w:rsidR="009B1DBF" w:rsidRPr="0037401F" w:rsidRDefault="009B1DBF" w:rsidP="009B1DBF">
      <w:pPr>
        <w:jc w:val="both"/>
      </w:pPr>
    </w:p>
    <w:p w:rsidR="009B1DBF" w:rsidRPr="0037401F" w:rsidRDefault="009B1DBF" w:rsidP="009B1DBF">
      <w:pPr>
        <w:pStyle w:val="a3"/>
        <w:ind w:firstLine="426"/>
        <w:jc w:val="both"/>
        <w:rPr>
          <w:rFonts w:ascii="Times New Roman" w:hAnsi="Times New Roman"/>
          <w:b/>
          <w:i/>
          <w:sz w:val="24"/>
        </w:rPr>
      </w:pPr>
      <w:r w:rsidRPr="0037401F">
        <w:rPr>
          <w:rFonts w:ascii="Times New Roman" w:hAnsi="Times New Roman"/>
          <w:b/>
          <w:i/>
          <w:sz w:val="24"/>
        </w:rPr>
        <w:t>Планируемые личностные результаты</w:t>
      </w:r>
    </w:p>
    <w:p w:rsidR="009B1DBF" w:rsidRDefault="009B1DBF" w:rsidP="009B1DB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64C8">
        <w:rPr>
          <w:rFonts w:ascii="Times New Roman" w:hAnsi="Times New Roman"/>
          <w:sz w:val="24"/>
        </w:rPr>
        <w:t>Освоение курса «</w:t>
      </w:r>
      <w:r>
        <w:rPr>
          <w:rFonts w:ascii="Times New Roman" w:hAnsi="Times New Roman"/>
          <w:sz w:val="24"/>
        </w:rPr>
        <w:t>Школьное научное общество</w:t>
      </w:r>
      <w:r w:rsidRPr="007C64C8">
        <w:rPr>
          <w:rFonts w:ascii="Times New Roman" w:hAnsi="Times New Roman"/>
          <w:sz w:val="24"/>
        </w:rPr>
        <w:t xml:space="preserve">» вносит существенный вклад в достижение </w:t>
      </w:r>
      <w:r w:rsidRPr="007C64C8">
        <w:rPr>
          <w:rFonts w:ascii="Times New Roman" w:hAnsi="Times New Roman"/>
          <w:b/>
          <w:bCs/>
          <w:sz w:val="24"/>
        </w:rPr>
        <w:t xml:space="preserve">личностных результатов </w:t>
      </w:r>
      <w:r w:rsidRPr="007C64C8">
        <w:rPr>
          <w:rFonts w:ascii="Times New Roman" w:hAnsi="Times New Roman"/>
          <w:sz w:val="24"/>
        </w:rPr>
        <w:t xml:space="preserve">начального </w:t>
      </w:r>
      <w:r>
        <w:rPr>
          <w:rFonts w:ascii="Times New Roman" w:hAnsi="Times New Roman"/>
          <w:sz w:val="24"/>
        </w:rPr>
        <w:t xml:space="preserve">общего </w:t>
      </w:r>
      <w:r w:rsidRPr="007C64C8">
        <w:rPr>
          <w:rFonts w:ascii="Times New Roman" w:hAnsi="Times New Roman"/>
          <w:sz w:val="24"/>
        </w:rPr>
        <w:t>об</w:t>
      </w:r>
      <w:r w:rsidRPr="007C64C8">
        <w:rPr>
          <w:rFonts w:ascii="Times New Roman" w:hAnsi="Times New Roman"/>
          <w:sz w:val="24"/>
        </w:rPr>
        <w:softHyphen/>
        <w:t>разования, а именно:</w:t>
      </w:r>
    </w:p>
    <w:p w:rsidR="009B1DBF" w:rsidRPr="007C64C8" w:rsidRDefault="009B1DBF" w:rsidP="009B1DB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основ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чувств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гордости за свою Родину, российский народ и историю России, осознание своей этнической и национальной принадлежности;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многонационального российского общества;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участвует в </w:t>
      </w:r>
      <w:r w:rsidRPr="00D74247">
        <w:rPr>
          <w:rFonts w:ascii="Times New Roman" w:hAnsi="Times New Roman"/>
          <w:color w:val="000000"/>
          <w:sz w:val="24"/>
          <w:szCs w:val="24"/>
        </w:rPr>
        <w:t>становлени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гуманистических и демократических ценностных ориентаций;</w:t>
      </w:r>
    </w:p>
    <w:p w:rsidR="009B1DBF" w:rsidRPr="00D74247" w:rsidRDefault="009B1DBF" w:rsidP="009B1DB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2)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целостн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D74247">
        <w:rPr>
          <w:rFonts w:ascii="Times New Roman" w:hAnsi="Times New Roman"/>
          <w:color w:val="000000"/>
          <w:sz w:val="24"/>
          <w:szCs w:val="24"/>
        </w:rPr>
        <w:t>, социально ориентированн</w:t>
      </w:r>
      <w:r>
        <w:rPr>
          <w:rFonts w:ascii="Times New Roman" w:hAnsi="Times New Roman"/>
          <w:color w:val="000000"/>
          <w:sz w:val="24"/>
          <w:szCs w:val="24"/>
        </w:rPr>
        <w:t>ый взгляд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мир в его органичном единстве и разнообразии природы, народов, культур и религий;</w:t>
      </w:r>
    </w:p>
    <w:p w:rsidR="009B1DBF" w:rsidRPr="00D74247" w:rsidRDefault="009B1DBF" w:rsidP="009B1DB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3)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уважительно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отношени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к иному мнению, истории и культуре других народов;</w:t>
      </w:r>
    </w:p>
    <w:p w:rsidR="009B1DBF" w:rsidRPr="00D74247" w:rsidRDefault="009B1DBF" w:rsidP="009B1DB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овладени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начальными навыками адаптации в динамично изменяющемся и развивающемся мире;</w:t>
      </w:r>
    </w:p>
    <w:p w:rsidR="009B1DBF" w:rsidRPr="00D74247" w:rsidRDefault="009B1DBF" w:rsidP="009B1DB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приняти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освоени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социальной роли обучающегося, развити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мотивов учебной деятельности и формировани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личностного смысла учения;</w:t>
      </w:r>
    </w:p>
    <w:p w:rsidR="009B1DBF" w:rsidRPr="00D74247" w:rsidRDefault="009B1DBF" w:rsidP="009B1DB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6)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самостоятельност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личн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ответственност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B1DBF" w:rsidRPr="00D74247" w:rsidRDefault="009B1DBF" w:rsidP="009B1DB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7)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эстетически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потребност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>,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;</w:t>
      </w:r>
    </w:p>
    <w:p w:rsidR="009B1DBF" w:rsidRPr="00D74247" w:rsidRDefault="009B1DBF" w:rsidP="009B1DB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8)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, доброжелательност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эмоционально-нравственн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отзывчивост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>, понимани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сопереживани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чувствам других людей;</w:t>
      </w:r>
    </w:p>
    <w:p w:rsidR="009B1DBF" w:rsidRPr="00D74247" w:rsidRDefault="009B1DBF" w:rsidP="009B1DB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9)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сотрудничества </w:t>
      </w:r>
      <w:proofErr w:type="gramStart"/>
      <w:r w:rsidRPr="00D74247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D74247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не создавать конфликтов и находить выходы из спорных ситуаций;</w:t>
      </w:r>
    </w:p>
    <w:p w:rsidR="009B1DBF" w:rsidRDefault="009B1DBF" w:rsidP="009B1DB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10)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установк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B1DBF" w:rsidRPr="00566B5D" w:rsidRDefault="009B1DBF" w:rsidP="009B1DBF">
      <w:pPr>
        <w:ind w:firstLine="426"/>
        <w:jc w:val="both"/>
        <w:rPr>
          <w:b/>
          <w:i/>
          <w:sz w:val="14"/>
        </w:rPr>
      </w:pPr>
    </w:p>
    <w:p w:rsidR="009B1DBF" w:rsidRDefault="009B1DBF" w:rsidP="009B1DBF">
      <w:pPr>
        <w:ind w:firstLine="426"/>
        <w:jc w:val="both"/>
        <w:rPr>
          <w:b/>
          <w:i/>
        </w:rPr>
      </w:pPr>
      <w:r w:rsidRPr="00C36387">
        <w:rPr>
          <w:b/>
          <w:i/>
        </w:rPr>
        <w:t xml:space="preserve">Планируемые </w:t>
      </w: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</w:t>
      </w:r>
    </w:p>
    <w:p w:rsidR="009B1DBF" w:rsidRPr="007C64C8" w:rsidRDefault="009B1DBF" w:rsidP="009B1DB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7C64C8">
        <w:rPr>
          <w:rFonts w:ascii="Times New Roman" w:hAnsi="Times New Roman"/>
          <w:sz w:val="24"/>
        </w:rPr>
        <w:t>Изучение курса «</w:t>
      </w:r>
      <w:r>
        <w:rPr>
          <w:rFonts w:ascii="Times New Roman" w:hAnsi="Times New Roman"/>
          <w:sz w:val="24"/>
        </w:rPr>
        <w:t>Школьное научное общество»</w:t>
      </w:r>
      <w:r w:rsidRPr="007C64C8">
        <w:rPr>
          <w:rFonts w:ascii="Times New Roman" w:hAnsi="Times New Roman"/>
          <w:sz w:val="24"/>
        </w:rPr>
        <w:t xml:space="preserve"> играет</w:t>
      </w:r>
      <w:r>
        <w:rPr>
          <w:rFonts w:ascii="Times New Roman" w:hAnsi="Times New Roman"/>
          <w:sz w:val="24"/>
        </w:rPr>
        <w:t xml:space="preserve"> значительную роль в достижении </w:t>
      </w:r>
      <w:proofErr w:type="spellStart"/>
      <w:r w:rsidRPr="007C64C8">
        <w:rPr>
          <w:rFonts w:ascii="Times New Roman" w:hAnsi="Times New Roman"/>
          <w:b/>
          <w:bCs/>
          <w:sz w:val="24"/>
        </w:rPr>
        <w:t>метапредметных</w:t>
      </w:r>
      <w:proofErr w:type="spellEnd"/>
      <w:r w:rsidRPr="007C64C8">
        <w:rPr>
          <w:rFonts w:ascii="Times New Roman" w:hAnsi="Times New Roman"/>
          <w:b/>
          <w:bCs/>
          <w:sz w:val="24"/>
        </w:rPr>
        <w:t xml:space="preserve"> результатов </w:t>
      </w:r>
      <w:r w:rsidRPr="007C64C8">
        <w:rPr>
          <w:rFonts w:ascii="Times New Roman" w:hAnsi="Times New Roman"/>
          <w:sz w:val="24"/>
        </w:rPr>
        <w:t xml:space="preserve">начального образования, таких как: </w:t>
      </w:r>
    </w:p>
    <w:p w:rsidR="009B1DBF" w:rsidRPr="00F52DE9" w:rsidRDefault="009B1DBF" w:rsidP="009B1DB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B1DBF" w:rsidRPr="00F52DE9" w:rsidRDefault="009B1DBF" w:rsidP="009B1DB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lastRenderedPageBreak/>
        <w:t>2) освоение способов решения проблем творческого и поискового характера;</w:t>
      </w:r>
    </w:p>
    <w:p w:rsidR="009B1DBF" w:rsidRPr="00F52DE9" w:rsidRDefault="009B1DBF" w:rsidP="009B1DB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B1DBF" w:rsidRPr="00F52DE9" w:rsidRDefault="009B1DBF" w:rsidP="009B1DB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B1DBF" w:rsidRPr="00F52DE9" w:rsidRDefault="009B1DBF" w:rsidP="009B1DB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5) освоение начальных форм познавательной и личностной рефлексии;</w:t>
      </w:r>
    </w:p>
    <w:p w:rsidR="009B1DBF" w:rsidRPr="00F52DE9" w:rsidRDefault="009B1DBF" w:rsidP="009B1DB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6) использование знаково-символических сре</w:t>
      </w:r>
      <w:proofErr w:type="gramStart"/>
      <w:r w:rsidRPr="00F52DE9">
        <w:rPr>
          <w:rFonts w:ascii="Times New Roman" w:hAnsi="Times New Roman"/>
          <w:sz w:val="24"/>
        </w:rPr>
        <w:t>дств пр</w:t>
      </w:r>
      <w:proofErr w:type="gramEnd"/>
      <w:r w:rsidRPr="00F52DE9">
        <w:rPr>
          <w:rFonts w:ascii="Times New Roman" w:hAnsi="Times New Roman"/>
          <w:sz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B1DBF" w:rsidRPr="00F52DE9" w:rsidRDefault="009B1DBF" w:rsidP="009B1DB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B1DBF" w:rsidRPr="00F52DE9" w:rsidRDefault="009B1DBF" w:rsidP="009B1DB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F52DE9">
        <w:rPr>
          <w:rFonts w:ascii="Times New Roman" w:hAnsi="Times New Roman"/>
          <w:sz w:val="24"/>
        </w:rPr>
        <w:t>о-</w:t>
      </w:r>
      <w:proofErr w:type="gramEnd"/>
      <w:r w:rsidRPr="00F52DE9">
        <w:rPr>
          <w:rFonts w:ascii="Times New Roman" w:hAnsi="Times New Roman"/>
          <w:sz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B1DBF" w:rsidRPr="00F52DE9" w:rsidRDefault="009B1DBF" w:rsidP="009B1DBF">
      <w:pPr>
        <w:pStyle w:val="a3"/>
        <w:ind w:firstLine="426"/>
        <w:jc w:val="both"/>
        <w:rPr>
          <w:rFonts w:ascii="Times New Roman" w:hAnsi="Times New Roman"/>
          <w:sz w:val="24"/>
        </w:rPr>
      </w:pPr>
      <w:proofErr w:type="gramStart"/>
      <w:r w:rsidRPr="00F52DE9">
        <w:rPr>
          <w:rFonts w:ascii="Times New Roman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B1DBF" w:rsidRPr="00F52DE9" w:rsidRDefault="009B1DBF" w:rsidP="009B1DB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B1DBF" w:rsidRPr="00F52DE9" w:rsidRDefault="009B1DBF" w:rsidP="009B1DB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B1DBF" w:rsidRPr="00F52DE9" w:rsidRDefault="009B1DBF" w:rsidP="009B1DB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B1DBF" w:rsidRPr="00F52DE9" w:rsidRDefault="009B1DBF" w:rsidP="009B1DB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9B1DBF" w:rsidRPr="00F52DE9" w:rsidRDefault="009B1DBF" w:rsidP="009B1DB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</w:t>
      </w:r>
      <w:r>
        <w:rPr>
          <w:rFonts w:ascii="Times New Roman" w:hAnsi="Times New Roman"/>
          <w:sz w:val="24"/>
        </w:rPr>
        <w:t>курса «Школьное научное общество»</w:t>
      </w:r>
      <w:r w:rsidRPr="00F52DE9">
        <w:rPr>
          <w:rFonts w:ascii="Times New Roman" w:hAnsi="Times New Roman"/>
          <w:sz w:val="24"/>
        </w:rPr>
        <w:t>;</w:t>
      </w:r>
    </w:p>
    <w:p w:rsidR="009B1DBF" w:rsidRPr="00F52DE9" w:rsidRDefault="009B1DBF" w:rsidP="009B1DB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 xml:space="preserve">15) овладение базовыми предметными и </w:t>
      </w:r>
      <w:proofErr w:type="spellStart"/>
      <w:r w:rsidRPr="00F52DE9">
        <w:rPr>
          <w:rFonts w:ascii="Times New Roman" w:hAnsi="Times New Roman"/>
          <w:sz w:val="24"/>
        </w:rPr>
        <w:t>межпредметными</w:t>
      </w:r>
      <w:proofErr w:type="spellEnd"/>
      <w:r w:rsidRPr="00F52DE9">
        <w:rPr>
          <w:rFonts w:ascii="Times New Roman" w:hAnsi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9B1DBF" w:rsidRPr="00F52DE9" w:rsidRDefault="009B1DBF" w:rsidP="009B1DB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</w:t>
      </w:r>
      <w:r>
        <w:rPr>
          <w:rFonts w:ascii="Times New Roman" w:hAnsi="Times New Roman"/>
          <w:sz w:val="24"/>
        </w:rPr>
        <w:t>и) в соответствии с содержанием курса «Школьное научное общество»</w:t>
      </w:r>
      <w:r w:rsidRPr="00F52DE9">
        <w:rPr>
          <w:rFonts w:ascii="Times New Roman" w:hAnsi="Times New Roman"/>
          <w:sz w:val="24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9B1DBF" w:rsidRPr="00566B5D" w:rsidRDefault="009B1DBF" w:rsidP="009B1DBF">
      <w:pPr>
        <w:ind w:firstLine="426"/>
        <w:jc w:val="both"/>
        <w:rPr>
          <w:sz w:val="16"/>
        </w:rPr>
      </w:pPr>
    </w:p>
    <w:p w:rsidR="009B1DBF" w:rsidRDefault="009B1DBF" w:rsidP="009B1DBF">
      <w:pPr>
        <w:ind w:firstLine="426"/>
        <w:jc w:val="both"/>
        <w:rPr>
          <w:b/>
          <w:i/>
        </w:rPr>
      </w:pPr>
      <w:r w:rsidRPr="00C36387">
        <w:rPr>
          <w:b/>
          <w:i/>
        </w:rPr>
        <w:t>Планируемые предметные результаты</w:t>
      </w:r>
    </w:p>
    <w:p w:rsidR="009B1DBF" w:rsidRDefault="009B1DBF" w:rsidP="009B1DBF">
      <w:pPr>
        <w:ind w:firstLine="426"/>
        <w:jc w:val="both"/>
        <w:rPr>
          <w:b/>
          <w:bCs/>
        </w:rPr>
      </w:pPr>
      <w:r w:rsidRPr="007C64C8">
        <w:t>При изучении курса «</w:t>
      </w:r>
      <w:r>
        <w:t>Школьное научное общество</w:t>
      </w:r>
      <w:r w:rsidRPr="007C64C8">
        <w:t>» достигаются следу</w:t>
      </w:r>
      <w:r w:rsidRPr="007C64C8">
        <w:softHyphen/>
        <w:t xml:space="preserve">ющие </w:t>
      </w:r>
      <w:r w:rsidRPr="007C64C8">
        <w:rPr>
          <w:b/>
          <w:bCs/>
        </w:rPr>
        <w:t>предметные результаты:</w:t>
      </w:r>
    </w:p>
    <w:p w:rsidR="009B1DBF" w:rsidRPr="006B00D7" w:rsidRDefault="009B1DBF" w:rsidP="009B1DBF">
      <w:pPr>
        <w:numPr>
          <w:ilvl w:val="0"/>
          <w:numId w:val="16"/>
        </w:numPr>
        <w:tabs>
          <w:tab w:val="clear" w:pos="1077"/>
          <w:tab w:val="num" w:pos="851"/>
        </w:tabs>
        <w:autoSpaceDE w:val="0"/>
        <w:autoSpaceDN w:val="0"/>
        <w:adjustRightInd w:val="0"/>
        <w:ind w:left="851" w:hanging="284"/>
        <w:jc w:val="both"/>
        <w:rPr>
          <w:kern w:val="2"/>
          <w:szCs w:val="28"/>
        </w:rPr>
      </w:pPr>
      <w:bookmarkStart w:id="1" w:name="sub_20311"/>
      <w:r w:rsidRPr="006B00D7">
        <w:rPr>
          <w:kern w:val="2"/>
          <w:szCs w:val="28"/>
        </w:rPr>
        <w:t>умение использовать знания для решения познавательных, практ</w:t>
      </w:r>
      <w:r>
        <w:rPr>
          <w:kern w:val="2"/>
          <w:szCs w:val="28"/>
        </w:rPr>
        <w:t>ических и коммуникативных задач;</w:t>
      </w:r>
    </w:p>
    <w:p w:rsidR="009B1DBF" w:rsidRPr="006B00D7" w:rsidRDefault="009B1DBF" w:rsidP="009B1DBF">
      <w:pPr>
        <w:numPr>
          <w:ilvl w:val="0"/>
          <w:numId w:val="16"/>
        </w:numPr>
        <w:tabs>
          <w:tab w:val="clear" w:pos="1077"/>
          <w:tab w:val="num" w:pos="851"/>
        </w:tabs>
        <w:ind w:left="851" w:hanging="284"/>
        <w:jc w:val="both"/>
        <w:rPr>
          <w:szCs w:val="28"/>
        </w:rPr>
      </w:pPr>
      <w:r w:rsidRPr="006B00D7">
        <w:rPr>
          <w:kern w:val="2"/>
          <w:szCs w:val="28"/>
        </w:rPr>
        <w:lastRenderedPageBreak/>
        <w:t>овладение техникой чтения вслух и про себя, элементарными приемами интерпретации, анализа и преобразования научно-популярных и учебных текстов</w:t>
      </w:r>
      <w:r>
        <w:rPr>
          <w:kern w:val="2"/>
          <w:szCs w:val="28"/>
        </w:rPr>
        <w:t>;</w:t>
      </w:r>
    </w:p>
    <w:bookmarkEnd w:id="1"/>
    <w:p w:rsidR="009B1DBF" w:rsidRPr="006B00D7" w:rsidRDefault="009B1DBF" w:rsidP="009B1DBF">
      <w:pPr>
        <w:numPr>
          <w:ilvl w:val="0"/>
          <w:numId w:val="16"/>
        </w:numPr>
        <w:tabs>
          <w:tab w:val="clear" w:pos="1077"/>
          <w:tab w:val="num" w:pos="851"/>
        </w:tabs>
        <w:autoSpaceDE w:val="0"/>
        <w:autoSpaceDN w:val="0"/>
        <w:adjustRightInd w:val="0"/>
        <w:ind w:left="851" w:hanging="284"/>
        <w:jc w:val="both"/>
        <w:rPr>
          <w:kern w:val="2"/>
          <w:szCs w:val="28"/>
        </w:rPr>
      </w:pPr>
      <w:r w:rsidRPr="006B00D7">
        <w:rPr>
          <w:kern w:val="2"/>
          <w:szCs w:val="28"/>
        </w:rPr>
        <w:t>умение самостоятельно выбирать интересующую литературу</w:t>
      </w:r>
      <w:r>
        <w:rPr>
          <w:kern w:val="2"/>
          <w:szCs w:val="28"/>
        </w:rPr>
        <w:t xml:space="preserve">, </w:t>
      </w:r>
      <w:r w:rsidRPr="006B00D7">
        <w:rPr>
          <w:kern w:val="2"/>
          <w:szCs w:val="28"/>
        </w:rPr>
        <w:t>пользоваться справочными источниками для понимания и получ</w:t>
      </w:r>
      <w:r>
        <w:rPr>
          <w:kern w:val="2"/>
          <w:szCs w:val="28"/>
        </w:rPr>
        <w:t>ения дополнительной информации;</w:t>
      </w:r>
    </w:p>
    <w:p w:rsidR="009B1DBF" w:rsidRPr="006B00D7" w:rsidRDefault="009B1DBF" w:rsidP="009B1DBF">
      <w:pPr>
        <w:numPr>
          <w:ilvl w:val="0"/>
          <w:numId w:val="16"/>
        </w:numPr>
        <w:tabs>
          <w:tab w:val="clear" w:pos="1077"/>
          <w:tab w:val="num" w:pos="851"/>
        </w:tabs>
        <w:autoSpaceDE w:val="0"/>
        <w:autoSpaceDN w:val="0"/>
        <w:adjustRightInd w:val="0"/>
        <w:ind w:left="851" w:hanging="284"/>
        <w:jc w:val="both"/>
        <w:rPr>
          <w:kern w:val="2"/>
          <w:szCs w:val="28"/>
        </w:rPr>
      </w:pPr>
      <w:r w:rsidRPr="006B00D7">
        <w:rPr>
          <w:kern w:val="2"/>
          <w:szCs w:val="28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9B1DBF" w:rsidRPr="006B00D7" w:rsidRDefault="009B1DBF" w:rsidP="009B1DBF">
      <w:pPr>
        <w:numPr>
          <w:ilvl w:val="0"/>
          <w:numId w:val="16"/>
        </w:numPr>
        <w:tabs>
          <w:tab w:val="clear" w:pos="1077"/>
          <w:tab w:val="num" w:pos="851"/>
        </w:tabs>
        <w:autoSpaceDE w:val="0"/>
        <w:autoSpaceDN w:val="0"/>
        <w:adjustRightInd w:val="0"/>
        <w:ind w:left="851" w:hanging="284"/>
        <w:jc w:val="both"/>
        <w:rPr>
          <w:kern w:val="2"/>
          <w:szCs w:val="28"/>
        </w:rPr>
      </w:pPr>
      <w:r w:rsidRPr="006B00D7">
        <w:rPr>
          <w:kern w:val="2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9B1DBF" w:rsidRPr="00624223" w:rsidRDefault="009B1DBF" w:rsidP="009B1DBF">
      <w:pPr>
        <w:pStyle w:val="3"/>
        <w:spacing w:before="0" w:after="0"/>
        <w:rPr>
          <w:rStyle w:val="40"/>
          <w:rFonts w:ascii="Times New Roman" w:hAnsi="Times New Roman"/>
          <w:b/>
          <w:i w:val="0"/>
          <w:sz w:val="16"/>
          <w:szCs w:val="32"/>
        </w:rPr>
      </w:pPr>
      <w:r w:rsidRPr="006B00D7">
        <w:rPr>
          <w:rFonts w:ascii="Times New Roman" w:hAnsi="Times New Roman"/>
          <w:sz w:val="24"/>
          <w:szCs w:val="28"/>
        </w:rPr>
        <w:tab/>
      </w:r>
      <w:bookmarkStart w:id="2" w:name="_Toc459654013"/>
      <w:bookmarkStart w:id="3" w:name="_Toc459655188"/>
    </w:p>
    <w:p w:rsidR="009B1DBF" w:rsidRDefault="009B1DBF" w:rsidP="009B1DBF">
      <w:pPr>
        <w:tabs>
          <w:tab w:val="left" w:pos="3665"/>
        </w:tabs>
        <w:jc w:val="center"/>
        <w:rPr>
          <w:b/>
          <w:szCs w:val="28"/>
        </w:rPr>
      </w:pPr>
      <w:bookmarkStart w:id="4" w:name="_Toc459654015"/>
      <w:bookmarkStart w:id="5" w:name="_Toc459655190"/>
      <w:bookmarkEnd w:id="2"/>
      <w:bookmarkEnd w:id="3"/>
      <w:r w:rsidRPr="006B00D7">
        <w:rPr>
          <w:b/>
          <w:szCs w:val="28"/>
        </w:rPr>
        <w:t>Содержание курса внеурочной деятельности с указанием форм организации и видов дея</w:t>
      </w:r>
      <w:r>
        <w:rPr>
          <w:b/>
          <w:szCs w:val="28"/>
        </w:rPr>
        <w:t>тельности</w:t>
      </w:r>
    </w:p>
    <w:p w:rsidR="009B1DBF" w:rsidRDefault="009B1DBF" w:rsidP="009B1DBF">
      <w:pPr>
        <w:tabs>
          <w:tab w:val="left" w:pos="3665"/>
        </w:tabs>
        <w:jc w:val="both"/>
        <w:rPr>
          <w:spacing w:val="-6"/>
          <w:szCs w:val="28"/>
        </w:rPr>
      </w:pPr>
      <w:r>
        <w:rPr>
          <w:b/>
          <w:szCs w:val="28"/>
        </w:rPr>
        <w:t xml:space="preserve">1. </w:t>
      </w:r>
      <w:r w:rsidRPr="006B00D7">
        <w:rPr>
          <w:b/>
          <w:szCs w:val="28"/>
        </w:rPr>
        <w:t>Обучение навыкам исследовательского поиска</w:t>
      </w:r>
      <w:r>
        <w:rPr>
          <w:b/>
          <w:szCs w:val="28"/>
        </w:rPr>
        <w:t xml:space="preserve">. </w:t>
      </w:r>
      <w:r w:rsidRPr="006B00D7">
        <w:rPr>
          <w:spacing w:val="-5"/>
          <w:szCs w:val="28"/>
        </w:rPr>
        <w:t xml:space="preserve">Развитие умений </w:t>
      </w:r>
      <w:r w:rsidRPr="006B00D7">
        <w:rPr>
          <w:spacing w:val="-11"/>
          <w:szCs w:val="28"/>
        </w:rPr>
        <w:t xml:space="preserve">наблюдать, </w:t>
      </w:r>
      <w:r w:rsidRPr="006B00D7">
        <w:rPr>
          <w:spacing w:val="-5"/>
          <w:szCs w:val="28"/>
        </w:rPr>
        <w:t xml:space="preserve">давать определение понятиям, </w:t>
      </w:r>
      <w:r w:rsidRPr="006B00D7">
        <w:rPr>
          <w:spacing w:val="-7"/>
          <w:szCs w:val="28"/>
        </w:rPr>
        <w:t xml:space="preserve">классифицировать, </w:t>
      </w:r>
      <w:r w:rsidRPr="006B00D7">
        <w:rPr>
          <w:spacing w:val="-6"/>
          <w:szCs w:val="28"/>
        </w:rPr>
        <w:t>проводить эксперименты, делать умозаключения и выводы</w:t>
      </w:r>
      <w:r>
        <w:rPr>
          <w:spacing w:val="-6"/>
          <w:szCs w:val="28"/>
        </w:rPr>
        <w:t>.</w:t>
      </w:r>
    </w:p>
    <w:p w:rsidR="009B1DBF" w:rsidRDefault="009B1DBF" w:rsidP="009B1DBF">
      <w:pPr>
        <w:tabs>
          <w:tab w:val="left" w:pos="3665"/>
        </w:tabs>
        <w:jc w:val="both"/>
        <w:rPr>
          <w:spacing w:val="-7"/>
          <w:szCs w:val="28"/>
        </w:rPr>
      </w:pPr>
      <w:r w:rsidRPr="001D2B97">
        <w:rPr>
          <w:b/>
          <w:spacing w:val="-6"/>
          <w:szCs w:val="28"/>
        </w:rPr>
        <w:t xml:space="preserve">2. </w:t>
      </w:r>
      <w:r w:rsidRPr="001D2B97">
        <w:rPr>
          <w:b/>
          <w:iCs/>
          <w:szCs w:val="28"/>
        </w:rPr>
        <w:t>Этапы работы в рамках самостоятельной познавательной (исследовательской)</w:t>
      </w:r>
      <w:r w:rsidRPr="001D2B97">
        <w:rPr>
          <w:b/>
          <w:szCs w:val="28"/>
        </w:rPr>
        <w:t xml:space="preserve"> </w:t>
      </w:r>
      <w:proofErr w:type="gramStart"/>
      <w:r w:rsidRPr="001D2B97">
        <w:rPr>
          <w:b/>
          <w:szCs w:val="28"/>
        </w:rPr>
        <w:t>практического</w:t>
      </w:r>
      <w:proofErr w:type="gramEnd"/>
      <w:r w:rsidRPr="001D2B97">
        <w:rPr>
          <w:b/>
          <w:iCs/>
          <w:szCs w:val="28"/>
        </w:rPr>
        <w:t xml:space="preserve"> деятельности.</w:t>
      </w:r>
      <w:r>
        <w:rPr>
          <w:b/>
          <w:iCs/>
          <w:szCs w:val="28"/>
        </w:rPr>
        <w:t xml:space="preserve"> </w:t>
      </w:r>
      <w:r w:rsidRPr="006B00D7">
        <w:rPr>
          <w:spacing w:val="-5"/>
          <w:szCs w:val="28"/>
        </w:rPr>
        <w:t xml:space="preserve">Развитие умений увидеть, сформулировать </w:t>
      </w:r>
      <w:r w:rsidRPr="006B00D7">
        <w:rPr>
          <w:spacing w:val="-7"/>
          <w:szCs w:val="28"/>
        </w:rPr>
        <w:t>видеть проблему, ставить вопросы, выдвигать гипотезы; планировать и осуществлять поиск, структурировать найденный материал, сравнивать результаты поиска с выдвинутыми гипотезами, вопросами.</w:t>
      </w:r>
    </w:p>
    <w:p w:rsidR="009B1DBF" w:rsidRDefault="009B1DBF" w:rsidP="009B1DBF">
      <w:pPr>
        <w:tabs>
          <w:tab w:val="left" w:pos="3665"/>
        </w:tabs>
        <w:jc w:val="both"/>
        <w:rPr>
          <w:szCs w:val="28"/>
        </w:rPr>
      </w:pPr>
      <w:r w:rsidRPr="001D2B97">
        <w:rPr>
          <w:b/>
          <w:spacing w:val="-7"/>
          <w:szCs w:val="28"/>
        </w:rPr>
        <w:t>3.</w:t>
      </w:r>
      <w:r>
        <w:rPr>
          <w:spacing w:val="-7"/>
          <w:szCs w:val="28"/>
        </w:rPr>
        <w:t xml:space="preserve"> </w:t>
      </w:r>
      <w:proofErr w:type="gramStart"/>
      <w:r w:rsidRPr="001D2B97">
        <w:rPr>
          <w:b/>
          <w:szCs w:val="28"/>
        </w:rPr>
        <w:t>Исследовательская практика Выполнение проектных заданий поискового, исследовательского, практического направлений.</w:t>
      </w:r>
      <w:proofErr w:type="gramEnd"/>
      <w:r>
        <w:rPr>
          <w:b/>
          <w:szCs w:val="28"/>
        </w:rPr>
        <w:t xml:space="preserve"> </w:t>
      </w:r>
      <w:r w:rsidRPr="006B00D7">
        <w:rPr>
          <w:spacing w:val="-8"/>
          <w:szCs w:val="28"/>
        </w:rPr>
        <w:t>Проведение учащимися самостоя</w:t>
      </w:r>
      <w:r w:rsidRPr="006B00D7">
        <w:rPr>
          <w:spacing w:val="-8"/>
          <w:szCs w:val="28"/>
        </w:rPr>
        <w:softHyphen/>
        <w:t xml:space="preserve">тельных исследований и выполнение иных проектных заданий. </w:t>
      </w:r>
      <w:r w:rsidRPr="006B00D7">
        <w:rPr>
          <w:spacing w:val="-5"/>
          <w:szCs w:val="28"/>
        </w:rPr>
        <w:t xml:space="preserve">Занятия в </w:t>
      </w:r>
      <w:r w:rsidRPr="006B00D7">
        <w:rPr>
          <w:spacing w:val="-6"/>
          <w:szCs w:val="28"/>
        </w:rPr>
        <w:t>рамках этого блока выстроены так, что степень самостоя</w:t>
      </w:r>
      <w:r w:rsidRPr="006B00D7">
        <w:rPr>
          <w:spacing w:val="-6"/>
          <w:szCs w:val="28"/>
        </w:rPr>
        <w:softHyphen/>
      </w:r>
      <w:r w:rsidRPr="006B00D7">
        <w:rPr>
          <w:spacing w:val="-7"/>
          <w:szCs w:val="28"/>
        </w:rPr>
        <w:t xml:space="preserve">тельности ребенка в процессе исследовательского поиска постепенно </w:t>
      </w:r>
      <w:r w:rsidRPr="006B00D7">
        <w:rPr>
          <w:szCs w:val="28"/>
        </w:rPr>
        <w:t>возрастает.</w:t>
      </w:r>
    </w:p>
    <w:p w:rsidR="009B1DBF" w:rsidRDefault="009B1DBF" w:rsidP="009B1DBF">
      <w:pPr>
        <w:tabs>
          <w:tab w:val="left" w:pos="3665"/>
        </w:tabs>
        <w:jc w:val="both"/>
        <w:rPr>
          <w:szCs w:val="28"/>
        </w:rPr>
      </w:pPr>
      <w:r w:rsidRPr="001D2B97">
        <w:rPr>
          <w:b/>
          <w:szCs w:val="28"/>
        </w:rPr>
        <w:t>4. Защита результатов проектных заданий поискового, исследовательского, практического направлений.</w:t>
      </w:r>
      <w:r>
        <w:rPr>
          <w:b/>
          <w:szCs w:val="28"/>
        </w:rPr>
        <w:t xml:space="preserve"> </w:t>
      </w:r>
      <w:r w:rsidRPr="006B00D7">
        <w:rPr>
          <w:spacing w:val="-7"/>
          <w:szCs w:val="28"/>
        </w:rPr>
        <w:t>Освоение практики презентаций результатов выполнения собственных проектных заданий, овладение умениями аргументировать собственные суж</w:t>
      </w:r>
      <w:r w:rsidRPr="006B00D7">
        <w:rPr>
          <w:spacing w:val="-7"/>
          <w:szCs w:val="28"/>
        </w:rPr>
        <w:softHyphen/>
      </w:r>
      <w:r w:rsidRPr="006B00D7">
        <w:rPr>
          <w:szCs w:val="28"/>
        </w:rPr>
        <w:t>дения.</w:t>
      </w:r>
    </w:p>
    <w:p w:rsidR="009B1DBF" w:rsidRDefault="009B1DBF" w:rsidP="009B1DBF">
      <w:pPr>
        <w:widowControl w:val="0"/>
        <w:shd w:val="clear" w:color="auto" w:fill="FFFFFF"/>
        <w:tabs>
          <w:tab w:val="left" w:pos="738"/>
        </w:tabs>
        <w:autoSpaceDE w:val="0"/>
        <w:autoSpaceDN w:val="0"/>
        <w:adjustRightInd w:val="0"/>
        <w:ind w:firstLine="171"/>
        <w:jc w:val="both"/>
        <w:rPr>
          <w:szCs w:val="28"/>
        </w:rPr>
      </w:pPr>
      <w:r>
        <w:rPr>
          <w:szCs w:val="28"/>
        </w:rPr>
        <w:tab/>
        <w:t>Формы организации:</w:t>
      </w:r>
      <w:r w:rsidRPr="001D2B97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к</w:t>
      </w:r>
      <w:r w:rsidRPr="006B00D7">
        <w:rPr>
          <w:spacing w:val="-4"/>
          <w:szCs w:val="28"/>
        </w:rPr>
        <w:t xml:space="preserve">оллективное обсуждение вопросов, </w:t>
      </w:r>
      <w:r w:rsidRPr="006B00D7">
        <w:rPr>
          <w:spacing w:val="-8"/>
          <w:szCs w:val="28"/>
        </w:rPr>
        <w:t>беседа, практикумы, проведение опытов, тренинги.</w:t>
      </w:r>
      <w:r w:rsidRPr="001D2B97">
        <w:rPr>
          <w:spacing w:val="-7"/>
          <w:szCs w:val="28"/>
        </w:rPr>
        <w:t xml:space="preserve"> </w:t>
      </w:r>
      <w:r w:rsidRPr="006B00D7">
        <w:rPr>
          <w:spacing w:val="-7"/>
          <w:szCs w:val="28"/>
        </w:rPr>
        <w:t xml:space="preserve">Игры на развитие коммуникативных навыков, практикумы, игры на развитие мышления, закрепление этапов исследовательской деятельности. </w:t>
      </w:r>
      <w:r>
        <w:rPr>
          <w:spacing w:val="-7"/>
          <w:szCs w:val="28"/>
        </w:rPr>
        <w:t>Р</w:t>
      </w:r>
      <w:r w:rsidRPr="006B00D7">
        <w:rPr>
          <w:spacing w:val="-6"/>
          <w:szCs w:val="28"/>
        </w:rPr>
        <w:t>ешение проектных задач, выполнение учебных проектов, игры на согласование действий в группе</w:t>
      </w:r>
      <w:proofErr w:type="gramStart"/>
      <w:r w:rsidRPr="006B00D7">
        <w:rPr>
          <w:spacing w:val="-6"/>
          <w:szCs w:val="28"/>
        </w:rPr>
        <w:t>.</w:t>
      </w:r>
      <w:proofErr w:type="gramEnd"/>
      <w:r w:rsidRPr="001D2B97">
        <w:rPr>
          <w:spacing w:val="-6"/>
          <w:szCs w:val="28"/>
        </w:rPr>
        <w:t xml:space="preserve"> </w:t>
      </w:r>
      <w:proofErr w:type="gramStart"/>
      <w:r w:rsidRPr="006B00D7">
        <w:rPr>
          <w:spacing w:val="-6"/>
          <w:szCs w:val="28"/>
        </w:rPr>
        <w:t>п</w:t>
      </w:r>
      <w:proofErr w:type="gramEnd"/>
      <w:r w:rsidRPr="006B00D7">
        <w:rPr>
          <w:spacing w:val="-6"/>
          <w:szCs w:val="28"/>
        </w:rPr>
        <w:t>рактикум, защита проектов</w:t>
      </w:r>
      <w:r>
        <w:rPr>
          <w:spacing w:val="-6"/>
          <w:szCs w:val="28"/>
        </w:rPr>
        <w:t>.</w:t>
      </w:r>
    </w:p>
    <w:p w:rsidR="009B1DBF" w:rsidRPr="001D2B97" w:rsidRDefault="009B1DBF" w:rsidP="009B1DBF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  <w:t xml:space="preserve">Виды деятельности: </w:t>
      </w:r>
      <w:r w:rsidRPr="006B00D7">
        <w:rPr>
          <w:spacing w:val="-6"/>
          <w:szCs w:val="28"/>
        </w:rPr>
        <w:t>познавательная деятельность;</w:t>
      </w:r>
      <w:r w:rsidRPr="001D2B97">
        <w:rPr>
          <w:spacing w:val="-6"/>
          <w:szCs w:val="28"/>
        </w:rPr>
        <w:t xml:space="preserve"> </w:t>
      </w:r>
      <w:r w:rsidRPr="006B00D7">
        <w:rPr>
          <w:spacing w:val="-6"/>
          <w:szCs w:val="28"/>
        </w:rPr>
        <w:t>игровая деятельность</w:t>
      </w:r>
      <w:r>
        <w:rPr>
          <w:spacing w:val="-6"/>
          <w:szCs w:val="28"/>
        </w:rPr>
        <w:t>,</w:t>
      </w:r>
      <w:r w:rsidRPr="001D2B97">
        <w:rPr>
          <w:spacing w:val="-6"/>
          <w:szCs w:val="28"/>
        </w:rPr>
        <w:t xml:space="preserve"> </w:t>
      </w:r>
      <w:r w:rsidRPr="006B00D7">
        <w:rPr>
          <w:spacing w:val="-6"/>
          <w:szCs w:val="28"/>
        </w:rPr>
        <w:t>проблемно-ценностное общение. </w:t>
      </w:r>
    </w:p>
    <w:bookmarkEnd w:id="4"/>
    <w:bookmarkEnd w:id="5"/>
    <w:p w:rsidR="009B1DBF" w:rsidRPr="00571EBD" w:rsidRDefault="009B1DBF" w:rsidP="009B1DBF">
      <w:pPr>
        <w:pStyle w:val="a9"/>
        <w:ind w:left="0"/>
        <w:jc w:val="center"/>
        <w:rPr>
          <w:rFonts w:ascii="Times New Roman" w:hAnsi="Times New Roman"/>
          <w:b/>
          <w:sz w:val="24"/>
        </w:rPr>
      </w:pPr>
      <w:r w:rsidRPr="00571EBD">
        <w:rPr>
          <w:rFonts w:ascii="Times New Roman" w:hAnsi="Times New Roman"/>
          <w:b/>
          <w:sz w:val="24"/>
        </w:rPr>
        <w:t>Тематическое планирование</w:t>
      </w:r>
      <w:r>
        <w:rPr>
          <w:rFonts w:ascii="Times New Roman" w:hAnsi="Times New Roman"/>
          <w:b/>
          <w:sz w:val="24"/>
        </w:rPr>
        <w:t xml:space="preserve"> </w:t>
      </w:r>
      <w:r w:rsidRPr="001D1682">
        <w:rPr>
          <w:rFonts w:ascii="Times New Roman" w:hAnsi="Times New Roman"/>
          <w:b/>
          <w:sz w:val="24"/>
        </w:rPr>
        <w:t>с указанием количества часов, отводимых на освоение каждой темы</w:t>
      </w: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425"/>
        <w:gridCol w:w="1692"/>
      </w:tblGrid>
      <w:tr w:rsidR="009B1DBF" w:rsidRPr="00624223" w:rsidTr="00B84187">
        <w:tc>
          <w:tcPr>
            <w:tcW w:w="675" w:type="dxa"/>
          </w:tcPr>
          <w:p w:rsidR="009B1DBF" w:rsidRPr="00624223" w:rsidRDefault="009B1DBF" w:rsidP="00B8418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24223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425" w:type="dxa"/>
          </w:tcPr>
          <w:p w:rsidR="009B1DBF" w:rsidRPr="00624223" w:rsidRDefault="009B1DBF" w:rsidP="00B8418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24223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1692" w:type="dxa"/>
          </w:tcPr>
          <w:p w:rsidR="009B1DBF" w:rsidRPr="00624223" w:rsidRDefault="009B1DBF" w:rsidP="00B8418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24223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</w:tr>
      <w:tr w:rsidR="009B1DBF" w:rsidRPr="00624223" w:rsidTr="00B84187">
        <w:tc>
          <w:tcPr>
            <w:tcW w:w="675" w:type="dxa"/>
          </w:tcPr>
          <w:p w:rsidR="009B1DBF" w:rsidRPr="00624223" w:rsidRDefault="009B1DBF" w:rsidP="00B8418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25" w:type="dxa"/>
          </w:tcPr>
          <w:p w:rsidR="009B1DBF" w:rsidRPr="00624223" w:rsidRDefault="009B1DBF" w:rsidP="00B84187">
            <w:pPr>
              <w:pStyle w:val="a3"/>
              <w:rPr>
                <w:rFonts w:ascii="Times New Roman" w:hAnsi="Times New Roman"/>
                <w:sz w:val="24"/>
              </w:rPr>
            </w:pPr>
            <w:r w:rsidRPr="00624223">
              <w:rPr>
                <w:rFonts w:ascii="Times New Roman" w:hAnsi="Times New Roman"/>
                <w:sz w:val="24"/>
              </w:rPr>
              <w:t>Обучение навыкам исследовательского поиска.</w:t>
            </w:r>
          </w:p>
        </w:tc>
        <w:tc>
          <w:tcPr>
            <w:tcW w:w="1692" w:type="dxa"/>
          </w:tcPr>
          <w:p w:rsidR="009B1DBF" w:rsidRPr="00624223" w:rsidRDefault="009B1DBF" w:rsidP="00B8418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</w:t>
            </w:r>
          </w:p>
        </w:tc>
      </w:tr>
      <w:tr w:rsidR="009B1DBF" w:rsidRPr="00624223" w:rsidTr="00B84187">
        <w:tc>
          <w:tcPr>
            <w:tcW w:w="675" w:type="dxa"/>
          </w:tcPr>
          <w:p w:rsidR="009B1DBF" w:rsidRPr="00624223" w:rsidRDefault="009B1DBF" w:rsidP="00B8418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425" w:type="dxa"/>
          </w:tcPr>
          <w:p w:rsidR="009B1DBF" w:rsidRPr="00624223" w:rsidRDefault="009B1DBF" w:rsidP="00B84187">
            <w:pPr>
              <w:pStyle w:val="a3"/>
              <w:rPr>
                <w:rFonts w:ascii="Times New Roman" w:hAnsi="Times New Roman"/>
                <w:sz w:val="24"/>
              </w:rPr>
            </w:pPr>
            <w:r w:rsidRPr="00624223">
              <w:rPr>
                <w:rFonts w:ascii="Times New Roman" w:hAnsi="Times New Roman"/>
                <w:iCs/>
                <w:sz w:val="24"/>
              </w:rPr>
              <w:t>Этапы работы в рамках самостоятельной познавательной (исследовательской)</w:t>
            </w:r>
            <w:r w:rsidRPr="0062422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24223">
              <w:rPr>
                <w:rFonts w:ascii="Times New Roman" w:hAnsi="Times New Roman"/>
                <w:sz w:val="24"/>
              </w:rPr>
              <w:t>практического</w:t>
            </w:r>
            <w:proofErr w:type="gramEnd"/>
            <w:r w:rsidRPr="00624223">
              <w:rPr>
                <w:rFonts w:ascii="Times New Roman" w:hAnsi="Times New Roman"/>
                <w:iCs/>
                <w:sz w:val="24"/>
              </w:rPr>
              <w:t xml:space="preserve"> деятельности.</w:t>
            </w:r>
          </w:p>
        </w:tc>
        <w:tc>
          <w:tcPr>
            <w:tcW w:w="1692" w:type="dxa"/>
          </w:tcPr>
          <w:p w:rsidR="009B1DBF" w:rsidRPr="00624223" w:rsidRDefault="009B1DBF" w:rsidP="009B1DBF">
            <w:pPr>
              <w:pStyle w:val="a3"/>
              <w:rPr>
                <w:rFonts w:ascii="Times New Roman" w:hAnsi="Times New Roman"/>
                <w:sz w:val="24"/>
              </w:rPr>
            </w:pPr>
            <w:r w:rsidRPr="00624223">
              <w:rPr>
                <w:rFonts w:ascii="Times New Roman" w:hAnsi="Times New Roman"/>
                <w:iCs/>
                <w:sz w:val="24"/>
              </w:rPr>
              <w:t xml:space="preserve">7 </w:t>
            </w:r>
          </w:p>
        </w:tc>
      </w:tr>
      <w:tr w:rsidR="009B1DBF" w:rsidRPr="00624223" w:rsidTr="00B84187">
        <w:tc>
          <w:tcPr>
            <w:tcW w:w="675" w:type="dxa"/>
          </w:tcPr>
          <w:p w:rsidR="009B1DBF" w:rsidRPr="00624223" w:rsidRDefault="009B1DBF" w:rsidP="00B8418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425" w:type="dxa"/>
          </w:tcPr>
          <w:p w:rsidR="009B1DBF" w:rsidRPr="00624223" w:rsidRDefault="009B1DBF" w:rsidP="00B84187">
            <w:pPr>
              <w:pStyle w:val="a3"/>
              <w:rPr>
                <w:rFonts w:ascii="Times New Roman" w:hAnsi="Times New Roman"/>
                <w:sz w:val="24"/>
              </w:rPr>
            </w:pPr>
            <w:proofErr w:type="gramStart"/>
            <w:r w:rsidRPr="00624223">
              <w:rPr>
                <w:rFonts w:ascii="Times New Roman" w:hAnsi="Times New Roman"/>
                <w:sz w:val="24"/>
              </w:rPr>
              <w:t xml:space="preserve">Исследовательская практика Выполнение проектных заданий поискового, исследовательского, практического направлений. </w:t>
            </w:r>
            <w:proofErr w:type="gramEnd"/>
          </w:p>
        </w:tc>
        <w:tc>
          <w:tcPr>
            <w:tcW w:w="1692" w:type="dxa"/>
          </w:tcPr>
          <w:p w:rsidR="009B1DBF" w:rsidRPr="00624223" w:rsidRDefault="009B1DBF" w:rsidP="008A5B4D">
            <w:pPr>
              <w:pStyle w:val="a3"/>
              <w:rPr>
                <w:rFonts w:ascii="Times New Roman" w:hAnsi="Times New Roman"/>
                <w:sz w:val="24"/>
              </w:rPr>
            </w:pPr>
            <w:r w:rsidRPr="00624223">
              <w:rPr>
                <w:rFonts w:ascii="Times New Roman" w:hAnsi="Times New Roman"/>
                <w:sz w:val="24"/>
              </w:rPr>
              <w:t>1</w:t>
            </w:r>
            <w:r w:rsidR="008A5B4D">
              <w:rPr>
                <w:rFonts w:ascii="Times New Roman" w:hAnsi="Times New Roman"/>
                <w:sz w:val="24"/>
              </w:rPr>
              <w:t>4</w:t>
            </w:r>
          </w:p>
        </w:tc>
      </w:tr>
      <w:tr w:rsidR="009B1DBF" w:rsidRPr="00624223" w:rsidTr="00B84187">
        <w:tc>
          <w:tcPr>
            <w:tcW w:w="675" w:type="dxa"/>
          </w:tcPr>
          <w:p w:rsidR="009B1DBF" w:rsidRPr="00624223" w:rsidRDefault="009B1DBF" w:rsidP="00B8418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425" w:type="dxa"/>
          </w:tcPr>
          <w:p w:rsidR="009B1DBF" w:rsidRPr="00624223" w:rsidRDefault="009B1DBF" w:rsidP="00B84187">
            <w:pPr>
              <w:pStyle w:val="a3"/>
              <w:rPr>
                <w:rFonts w:ascii="Times New Roman" w:hAnsi="Times New Roman"/>
                <w:sz w:val="24"/>
              </w:rPr>
            </w:pPr>
            <w:r w:rsidRPr="00624223">
              <w:rPr>
                <w:rFonts w:ascii="Times New Roman" w:hAnsi="Times New Roman"/>
                <w:sz w:val="24"/>
              </w:rPr>
              <w:t xml:space="preserve">Защита результатов </w:t>
            </w:r>
            <w:r w:rsidR="00007ED4">
              <w:rPr>
                <w:rFonts w:ascii="Times New Roman" w:hAnsi="Times New Roman"/>
                <w:sz w:val="24"/>
              </w:rPr>
              <w:t xml:space="preserve">выполнения </w:t>
            </w:r>
            <w:r w:rsidRPr="00624223">
              <w:rPr>
                <w:rFonts w:ascii="Times New Roman" w:hAnsi="Times New Roman"/>
                <w:sz w:val="24"/>
              </w:rPr>
              <w:t xml:space="preserve">проектных заданий поискового, исследовательского, практического направлений. </w:t>
            </w:r>
          </w:p>
        </w:tc>
        <w:tc>
          <w:tcPr>
            <w:tcW w:w="1692" w:type="dxa"/>
          </w:tcPr>
          <w:p w:rsidR="009B1DBF" w:rsidRPr="00624223" w:rsidRDefault="00007ED4" w:rsidP="00B8418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9B1DBF" w:rsidRPr="00624223">
              <w:rPr>
                <w:rFonts w:ascii="Times New Roman" w:hAnsi="Times New Roman"/>
                <w:sz w:val="24"/>
              </w:rPr>
              <w:t xml:space="preserve"> </w:t>
            </w:r>
          </w:p>
          <w:p w:rsidR="009B1DBF" w:rsidRPr="00624223" w:rsidRDefault="009B1DBF" w:rsidP="00B84187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:rsidR="008C1AD1" w:rsidRDefault="008C1AD1" w:rsidP="009B1DBF">
      <w:pPr>
        <w:pStyle w:val="ConsPlusNormal"/>
        <w:ind w:firstLine="426"/>
        <w:jc w:val="both"/>
      </w:pPr>
    </w:p>
    <w:p w:rsidR="004F3960" w:rsidRDefault="004F3960" w:rsidP="009B1DBF">
      <w:pPr>
        <w:pStyle w:val="ConsPlusNormal"/>
        <w:ind w:firstLine="426"/>
        <w:jc w:val="both"/>
      </w:pPr>
    </w:p>
    <w:p w:rsidR="004F3960" w:rsidRDefault="004F3960" w:rsidP="009B1DBF">
      <w:pPr>
        <w:pStyle w:val="ConsPlusNormal"/>
        <w:ind w:firstLine="426"/>
        <w:jc w:val="both"/>
      </w:pPr>
    </w:p>
    <w:p w:rsidR="004F3960" w:rsidRDefault="004F3960" w:rsidP="00EC7BEE">
      <w:pPr>
        <w:pStyle w:val="a9"/>
        <w:ind w:left="0"/>
        <w:jc w:val="center"/>
        <w:rPr>
          <w:rFonts w:ascii="Times New Roman" w:hAnsi="Times New Roman"/>
          <w:b/>
          <w:sz w:val="24"/>
        </w:rPr>
      </w:pPr>
      <w:r w:rsidRPr="00EC7BEE">
        <w:rPr>
          <w:rFonts w:ascii="Times New Roman" w:hAnsi="Times New Roman"/>
          <w:b/>
          <w:sz w:val="24"/>
        </w:rPr>
        <w:lastRenderedPageBreak/>
        <w:t>Поурочное планировани</w:t>
      </w:r>
      <w:r w:rsidR="00EC7BEE" w:rsidRPr="00EC7BEE">
        <w:rPr>
          <w:rFonts w:ascii="Times New Roman" w:hAnsi="Times New Roman"/>
          <w:b/>
          <w:sz w:val="24"/>
        </w:rPr>
        <w:t>е курса «Школьное научное общество»</w:t>
      </w:r>
    </w:p>
    <w:tbl>
      <w:tblPr>
        <w:tblStyle w:val="a8"/>
        <w:tblW w:w="9748" w:type="dxa"/>
        <w:tblLayout w:type="fixed"/>
        <w:tblLook w:val="04A0" w:firstRow="1" w:lastRow="0" w:firstColumn="1" w:lastColumn="0" w:noHBand="0" w:noVBand="1"/>
      </w:tblPr>
      <w:tblGrid>
        <w:gridCol w:w="1101"/>
        <w:gridCol w:w="8647"/>
      </w:tblGrid>
      <w:tr w:rsidR="00EC7BEE" w:rsidRPr="00B60418" w:rsidTr="00674251">
        <w:tc>
          <w:tcPr>
            <w:tcW w:w="1101" w:type="dxa"/>
          </w:tcPr>
          <w:p w:rsidR="00EC7BEE" w:rsidRPr="00B60418" w:rsidRDefault="00EC7BEE" w:rsidP="00674251">
            <w:pPr>
              <w:widowControl w:val="0"/>
              <w:suppressAutoHyphens/>
              <w:jc w:val="center"/>
              <w:rPr>
                <w:rFonts w:eastAsia="Arial Unicode MS"/>
                <w:b/>
                <w:lang w:eastAsia="hi-IN" w:bidi="hi-IN"/>
              </w:rPr>
            </w:pPr>
            <w:r w:rsidRPr="00B60418">
              <w:rPr>
                <w:rFonts w:eastAsia="Arial Unicode MS"/>
                <w:b/>
                <w:lang w:eastAsia="hi-IN" w:bidi="hi-IN"/>
              </w:rPr>
              <w:t>№</w:t>
            </w:r>
          </w:p>
        </w:tc>
        <w:tc>
          <w:tcPr>
            <w:tcW w:w="8647" w:type="dxa"/>
          </w:tcPr>
          <w:p w:rsidR="00EC7BEE" w:rsidRPr="00B60418" w:rsidRDefault="00EC7BEE" w:rsidP="00674251">
            <w:pPr>
              <w:widowControl w:val="0"/>
              <w:suppressAutoHyphens/>
              <w:ind w:right="-1242"/>
              <w:jc w:val="center"/>
              <w:rPr>
                <w:rFonts w:eastAsia="Arial Unicode MS"/>
                <w:b/>
                <w:lang w:eastAsia="hi-IN" w:bidi="hi-IN"/>
              </w:rPr>
            </w:pPr>
            <w:r w:rsidRPr="00B60418">
              <w:rPr>
                <w:rFonts w:eastAsia="Arial Unicode MS"/>
                <w:b/>
                <w:lang w:eastAsia="hi-IN" w:bidi="hi-IN"/>
              </w:rPr>
              <w:t>Тема занятия</w:t>
            </w:r>
          </w:p>
        </w:tc>
      </w:tr>
      <w:tr w:rsidR="00EC7BEE" w:rsidRPr="00B60418" w:rsidTr="00674251">
        <w:tc>
          <w:tcPr>
            <w:tcW w:w="1101" w:type="dxa"/>
            <w:shd w:val="clear" w:color="auto" w:fill="D9D9D9"/>
          </w:tcPr>
          <w:p w:rsidR="00EC7BEE" w:rsidRPr="00B60418" w:rsidRDefault="00EC7BEE" w:rsidP="00395004">
            <w:pPr>
              <w:pStyle w:val="a9"/>
              <w:suppressAutoHyphens/>
              <w:ind w:left="360"/>
              <w:rPr>
                <w:rFonts w:ascii="Times New Roman" w:eastAsia="Arial Unicode MS" w:hAnsi="Times New Roman"/>
                <w:b/>
                <w:lang w:eastAsia="hi-IN" w:bidi="hi-IN"/>
              </w:rPr>
            </w:pPr>
          </w:p>
        </w:tc>
        <w:tc>
          <w:tcPr>
            <w:tcW w:w="8647" w:type="dxa"/>
            <w:shd w:val="clear" w:color="auto" w:fill="D9D9D9"/>
          </w:tcPr>
          <w:p w:rsidR="00EC7BEE" w:rsidRPr="00B60418" w:rsidRDefault="00674251" w:rsidP="00395004">
            <w:pPr>
              <w:widowControl w:val="0"/>
              <w:suppressAutoHyphens/>
              <w:jc w:val="center"/>
              <w:rPr>
                <w:rFonts w:eastAsia="Arial Unicode MS"/>
                <w:lang w:eastAsia="hi-IN" w:bidi="hi-IN"/>
              </w:rPr>
            </w:pPr>
            <w:r w:rsidRPr="00410FA6">
              <w:rPr>
                <w:b/>
                <w:u w:val="single"/>
              </w:rPr>
              <w:t>Раздел: Обучение навыкам исследовательского поиска.</w:t>
            </w:r>
            <w:r w:rsidRPr="00410FA6">
              <w:rPr>
                <w:b/>
              </w:rPr>
              <w:t xml:space="preserve"> –  9  часов</w:t>
            </w:r>
          </w:p>
        </w:tc>
      </w:tr>
      <w:tr w:rsidR="00EC7BEE" w:rsidRPr="00B60418" w:rsidTr="00674251">
        <w:tc>
          <w:tcPr>
            <w:tcW w:w="1101" w:type="dxa"/>
          </w:tcPr>
          <w:p w:rsidR="00EC7BEE" w:rsidRPr="00BE0720" w:rsidRDefault="00EC7BEE" w:rsidP="00674251">
            <w:pPr>
              <w:numPr>
                <w:ilvl w:val="0"/>
                <w:numId w:val="43"/>
              </w:numPr>
              <w:rPr>
                <w:lang w:eastAsia="hi-IN" w:bidi="hi-IN"/>
              </w:rPr>
            </w:pPr>
          </w:p>
        </w:tc>
        <w:tc>
          <w:tcPr>
            <w:tcW w:w="8647" w:type="dxa"/>
          </w:tcPr>
          <w:p w:rsidR="00EC7BEE" w:rsidRPr="00B60418" w:rsidRDefault="00674251" w:rsidP="00395004">
            <w:pPr>
              <w:widowControl w:val="0"/>
              <w:suppressAutoHyphens/>
              <w:rPr>
                <w:rFonts w:eastAsia="Arial Unicode MS"/>
                <w:b/>
                <w:lang w:eastAsia="hi-IN" w:bidi="hi-IN"/>
              </w:rPr>
            </w:pPr>
            <w:r w:rsidRPr="00410FA6">
              <w:t>Что можно исследовать?</w:t>
            </w:r>
          </w:p>
        </w:tc>
      </w:tr>
      <w:tr w:rsidR="00EC7BEE" w:rsidRPr="00B60418" w:rsidTr="00674251">
        <w:tc>
          <w:tcPr>
            <w:tcW w:w="1101" w:type="dxa"/>
          </w:tcPr>
          <w:p w:rsidR="00EC7BEE" w:rsidRPr="00DD4116" w:rsidRDefault="00EC7BEE" w:rsidP="00674251">
            <w:pPr>
              <w:numPr>
                <w:ilvl w:val="0"/>
                <w:numId w:val="43"/>
              </w:numPr>
              <w:suppressAutoHyphens/>
              <w:rPr>
                <w:rFonts w:eastAsia="Arial Unicode MS"/>
                <w:lang w:eastAsia="hi-IN" w:bidi="hi-IN"/>
              </w:rPr>
            </w:pPr>
          </w:p>
        </w:tc>
        <w:tc>
          <w:tcPr>
            <w:tcW w:w="8647" w:type="dxa"/>
          </w:tcPr>
          <w:p w:rsidR="00EC7BEE" w:rsidRPr="00B60418" w:rsidRDefault="00674251" w:rsidP="00395004">
            <w:pPr>
              <w:widowControl w:val="0"/>
              <w:suppressAutoHyphens/>
              <w:rPr>
                <w:rFonts w:eastAsia="Arial Unicode MS"/>
                <w:lang w:eastAsia="hi-IN" w:bidi="hi-IN"/>
              </w:rPr>
            </w:pPr>
            <w:r w:rsidRPr="00410FA6">
              <w:rPr>
                <w:spacing w:val="-7"/>
              </w:rPr>
              <w:t>Учимся видеть проблемы.</w:t>
            </w:r>
          </w:p>
        </w:tc>
      </w:tr>
      <w:tr w:rsidR="00EC7BEE" w:rsidRPr="00B60418" w:rsidTr="00674251">
        <w:tc>
          <w:tcPr>
            <w:tcW w:w="1101" w:type="dxa"/>
          </w:tcPr>
          <w:p w:rsidR="00EC7BEE" w:rsidRPr="00BE0720" w:rsidRDefault="00EC7BEE" w:rsidP="00674251">
            <w:pPr>
              <w:numPr>
                <w:ilvl w:val="0"/>
                <w:numId w:val="43"/>
              </w:numPr>
              <w:rPr>
                <w:lang w:eastAsia="hi-IN" w:bidi="hi-IN"/>
              </w:rPr>
            </w:pPr>
          </w:p>
        </w:tc>
        <w:tc>
          <w:tcPr>
            <w:tcW w:w="8647" w:type="dxa"/>
          </w:tcPr>
          <w:p w:rsidR="00EC7BEE" w:rsidRPr="00B60418" w:rsidRDefault="00674251" w:rsidP="00395004">
            <w:pPr>
              <w:widowControl w:val="0"/>
              <w:suppressAutoHyphens/>
              <w:rPr>
                <w:rFonts w:eastAsia="Arial Unicode MS"/>
                <w:b/>
                <w:lang w:eastAsia="hi-IN" w:bidi="hi-IN"/>
              </w:rPr>
            </w:pPr>
            <w:r w:rsidRPr="00410FA6">
              <w:rPr>
                <w:spacing w:val="-7"/>
              </w:rPr>
              <w:t>Как ставить вопросы?</w:t>
            </w:r>
          </w:p>
        </w:tc>
      </w:tr>
      <w:tr w:rsidR="00EC7BEE" w:rsidRPr="00B60418" w:rsidTr="00674251">
        <w:tc>
          <w:tcPr>
            <w:tcW w:w="1101" w:type="dxa"/>
          </w:tcPr>
          <w:p w:rsidR="00EC7BEE" w:rsidRPr="00DD4116" w:rsidRDefault="00EC7BEE" w:rsidP="00674251">
            <w:pPr>
              <w:numPr>
                <w:ilvl w:val="0"/>
                <w:numId w:val="43"/>
              </w:numPr>
              <w:suppressAutoHyphens/>
              <w:rPr>
                <w:rFonts w:eastAsia="Arial Unicode MS"/>
                <w:lang w:eastAsia="hi-IN" w:bidi="hi-IN"/>
              </w:rPr>
            </w:pPr>
          </w:p>
        </w:tc>
        <w:tc>
          <w:tcPr>
            <w:tcW w:w="8647" w:type="dxa"/>
          </w:tcPr>
          <w:p w:rsidR="00EC7BEE" w:rsidRPr="00B60418" w:rsidRDefault="00674251" w:rsidP="00395004">
            <w:pPr>
              <w:widowControl w:val="0"/>
              <w:suppressAutoHyphens/>
              <w:rPr>
                <w:rFonts w:eastAsia="Arial Unicode MS"/>
                <w:lang w:eastAsia="hi-IN" w:bidi="hi-IN"/>
              </w:rPr>
            </w:pPr>
            <w:r w:rsidRPr="00410FA6">
              <w:rPr>
                <w:spacing w:val="-7"/>
              </w:rPr>
              <w:t>Выдвигаем гипотезы.</w:t>
            </w:r>
          </w:p>
        </w:tc>
      </w:tr>
      <w:tr w:rsidR="00EC7BEE" w:rsidRPr="00B60418" w:rsidTr="00674251">
        <w:tc>
          <w:tcPr>
            <w:tcW w:w="1101" w:type="dxa"/>
          </w:tcPr>
          <w:p w:rsidR="00EC7BEE" w:rsidRPr="00DD4116" w:rsidRDefault="00EC7BEE" w:rsidP="00674251">
            <w:pPr>
              <w:numPr>
                <w:ilvl w:val="0"/>
                <w:numId w:val="43"/>
              </w:numPr>
              <w:suppressAutoHyphens/>
              <w:rPr>
                <w:rFonts w:eastAsia="Arial Unicode MS"/>
                <w:lang w:eastAsia="hi-IN" w:bidi="hi-IN"/>
              </w:rPr>
            </w:pPr>
          </w:p>
        </w:tc>
        <w:tc>
          <w:tcPr>
            <w:tcW w:w="8647" w:type="dxa"/>
          </w:tcPr>
          <w:p w:rsidR="00EC7BEE" w:rsidRPr="00B60418" w:rsidRDefault="00674251" w:rsidP="00674251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72"/>
              <w:jc w:val="both"/>
              <w:rPr>
                <w:rFonts w:eastAsia="Arial Unicode MS"/>
                <w:b/>
                <w:lang w:eastAsia="hi-IN" w:bidi="hi-IN"/>
              </w:rPr>
            </w:pPr>
            <w:r w:rsidRPr="00410FA6">
              <w:rPr>
                <w:spacing w:val="-5"/>
              </w:rPr>
              <w:t>Учимся давать определение понятиям.</w:t>
            </w:r>
          </w:p>
        </w:tc>
      </w:tr>
      <w:tr w:rsidR="00EC7BEE" w:rsidRPr="00B60418" w:rsidTr="00674251">
        <w:tc>
          <w:tcPr>
            <w:tcW w:w="1101" w:type="dxa"/>
          </w:tcPr>
          <w:p w:rsidR="00EC7BEE" w:rsidRPr="00DD4116" w:rsidRDefault="00EC7BEE" w:rsidP="00674251">
            <w:pPr>
              <w:numPr>
                <w:ilvl w:val="0"/>
                <w:numId w:val="43"/>
              </w:numPr>
              <w:suppressAutoHyphens/>
              <w:rPr>
                <w:rFonts w:eastAsia="Arial Unicode MS"/>
                <w:lang w:eastAsia="hi-IN" w:bidi="hi-IN"/>
              </w:rPr>
            </w:pPr>
          </w:p>
        </w:tc>
        <w:tc>
          <w:tcPr>
            <w:tcW w:w="8647" w:type="dxa"/>
          </w:tcPr>
          <w:p w:rsidR="00EC7BEE" w:rsidRPr="00B60418" w:rsidRDefault="00674251" w:rsidP="00395004">
            <w:pPr>
              <w:widowControl w:val="0"/>
              <w:suppressAutoHyphens/>
              <w:rPr>
                <w:rFonts w:eastAsia="Arial Unicode MS"/>
                <w:lang w:eastAsia="hi-IN" w:bidi="hi-IN"/>
              </w:rPr>
            </w:pPr>
            <w:r w:rsidRPr="00410FA6">
              <w:rPr>
                <w:spacing w:val="-7"/>
              </w:rPr>
              <w:t>Обобщение и классификация.</w:t>
            </w:r>
          </w:p>
        </w:tc>
      </w:tr>
      <w:tr w:rsidR="00EC7BEE" w:rsidRPr="00B60418" w:rsidTr="00674251">
        <w:tc>
          <w:tcPr>
            <w:tcW w:w="1101" w:type="dxa"/>
          </w:tcPr>
          <w:p w:rsidR="00EC7BEE" w:rsidRPr="00DD4116" w:rsidRDefault="00EC7BEE" w:rsidP="00674251">
            <w:pPr>
              <w:numPr>
                <w:ilvl w:val="0"/>
                <w:numId w:val="43"/>
              </w:numPr>
              <w:suppressAutoHyphens/>
              <w:rPr>
                <w:rFonts w:eastAsia="Arial Unicode MS"/>
                <w:lang w:eastAsia="hi-IN" w:bidi="hi-IN"/>
              </w:rPr>
            </w:pPr>
          </w:p>
        </w:tc>
        <w:tc>
          <w:tcPr>
            <w:tcW w:w="8647" w:type="dxa"/>
          </w:tcPr>
          <w:p w:rsidR="00EC7BEE" w:rsidRPr="00B60418" w:rsidRDefault="00674251" w:rsidP="00395004">
            <w:pPr>
              <w:widowControl w:val="0"/>
              <w:suppressAutoHyphens/>
              <w:rPr>
                <w:rFonts w:eastAsia="Arial Unicode MS"/>
                <w:b/>
                <w:lang w:eastAsia="hi-IN" w:bidi="hi-IN"/>
              </w:rPr>
            </w:pPr>
            <w:r w:rsidRPr="00410FA6">
              <w:rPr>
                <w:spacing w:val="-11"/>
              </w:rPr>
              <w:t>Наблюдение и наблюдательность.</w:t>
            </w:r>
          </w:p>
        </w:tc>
      </w:tr>
      <w:tr w:rsidR="00EC7BEE" w:rsidRPr="00B60418" w:rsidTr="00674251">
        <w:tc>
          <w:tcPr>
            <w:tcW w:w="1101" w:type="dxa"/>
          </w:tcPr>
          <w:p w:rsidR="00EC7BEE" w:rsidRPr="00DD4116" w:rsidRDefault="00EC7BEE" w:rsidP="00674251">
            <w:pPr>
              <w:numPr>
                <w:ilvl w:val="0"/>
                <w:numId w:val="43"/>
              </w:numPr>
              <w:suppressAutoHyphens/>
              <w:rPr>
                <w:rFonts w:eastAsia="Arial Unicode MS"/>
                <w:lang w:eastAsia="hi-IN" w:bidi="hi-IN"/>
              </w:rPr>
            </w:pPr>
          </w:p>
        </w:tc>
        <w:tc>
          <w:tcPr>
            <w:tcW w:w="8647" w:type="dxa"/>
          </w:tcPr>
          <w:p w:rsidR="00EC7BEE" w:rsidRPr="00B60418" w:rsidRDefault="00674251" w:rsidP="00395004">
            <w:pPr>
              <w:widowControl w:val="0"/>
              <w:suppressAutoHyphens/>
              <w:rPr>
                <w:rFonts w:eastAsia="Arial Unicode MS"/>
                <w:lang w:eastAsia="hi-IN" w:bidi="hi-IN"/>
              </w:rPr>
            </w:pPr>
            <w:r w:rsidRPr="00410FA6">
              <w:rPr>
                <w:spacing w:val="-6"/>
              </w:rPr>
              <w:t>Что такое исследование.</w:t>
            </w:r>
          </w:p>
        </w:tc>
      </w:tr>
      <w:tr w:rsidR="00EC7BEE" w:rsidRPr="00B60418" w:rsidTr="00674251">
        <w:tc>
          <w:tcPr>
            <w:tcW w:w="1101" w:type="dxa"/>
          </w:tcPr>
          <w:p w:rsidR="00EC7BEE" w:rsidRPr="00DD4116" w:rsidRDefault="00EC7BEE" w:rsidP="00674251">
            <w:pPr>
              <w:numPr>
                <w:ilvl w:val="0"/>
                <w:numId w:val="43"/>
              </w:numPr>
              <w:suppressAutoHyphens/>
              <w:rPr>
                <w:rFonts w:eastAsia="Arial Unicode MS"/>
                <w:lang w:eastAsia="hi-IN" w:bidi="hi-IN"/>
              </w:rPr>
            </w:pPr>
          </w:p>
        </w:tc>
        <w:tc>
          <w:tcPr>
            <w:tcW w:w="8647" w:type="dxa"/>
          </w:tcPr>
          <w:p w:rsidR="00EC7BEE" w:rsidRPr="00B60418" w:rsidRDefault="00674251" w:rsidP="00395004">
            <w:pPr>
              <w:widowControl w:val="0"/>
              <w:suppressAutoHyphens/>
              <w:rPr>
                <w:rFonts w:eastAsia="Arial Unicode MS"/>
                <w:lang w:eastAsia="hi-IN" w:bidi="hi-IN"/>
              </w:rPr>
            </w:pPr>
            <w:r w:rsidRPr="00410FA6">
              <w:rPr>
                <w:spacing w:val="-6"/>
              </w:rPr>
              <w:t>Делаем умозаключения и выводы.</w:t>
            </w:r>
          </w:p>
        </w:tc>
      </w:tr>
      <w:tr w:rsidR="00EC7BEE" w:rsidRPr="00B60418" w:rsidTr="00674251">
        <w:tc>
          <w:tcPr>
            <w:tcW w:w="1101" w:type="dxa"/>
            <w:shd w:val="clear" w:color="auto" w:fill="D9D9D9"/>
          </w:tcPr>
          <w:p w:rsidR="00EC7BEE" w:rsidRPr="00B60418" w:rsidRDefault="00EC7BEE" w:rsidP="00674251">
            <w:pPr>
              <w:pStyle w:val="a9"/>
              <w:suppressAutoHyphens/>
              <w:rPr>
                <w:rFonts w:ascii="Times New Roman" w:eastAsia="Arial Unicode MS" w:hAnsi="Times New Roman"/>
                <w:b/>
                <w:lang w:eastAsia="hi-IN" w:bidi="hi-IN"/>
              </w:rPr>
            </w:pPr>
          </w:p>
        </w:tc>
        <w:tc>
          <w:tcPr>
            <w:tcW w:w="8647" w:type="dxa"/>
            <w:shd w:val="clear" w:color="auto" w:fill="D9D9D9"/>
          </w:tcPr>
          <w:p w:rsidR="00674251" w:rsidRPr="00410FA6" w:rsidRDefault="00674251" w:rsidP="00674251">
            <w:pPr>
              <w:jc w:val="center"/>
              <w:rPr>
                <w:rFonts w:cs="Arial"/>
                <w:b/>
                <w:iCs/>
                <w:u w:val="single"/>
              </w:rPr>
            </w:pPr>
            <w:r w:rsidRPr="00410FA6">
              <w:rPr>
                <w:rFonts w:cs="Arial"/>
                <w:b/>
                <w:iCs/>
                <w:u w:val="single"/>
              </w:rPr>
              <w:t xml:space="preserve">Раздел: Этапы работы в рамках самостоятельной </w:t>
            </w:r>
          </w:p>
          <w:p w:rsidR="00EC7BEE" w:rsidRPr="00674251" w:rsidRDefault="00674251" w:rsidP="00674251">
            <w:pPr>
              <w:jc w:val="center"/>
              <w:rPr>
                <w:rFonts w:cs="Arial"/>
                <w:b/>
                <w:iCs/>
                <w:u w:val="single"/>
              </w:rPr>
            </w:pPr>
            <w:r w:rsidRPr="00410FA6">
              <w:rPr>
                <w:rFonts w:cs="Arial"/>
                <w:b/>
                <w:iCs/>
                <w:u w:val="single"/>
              </w:rPr>
              <w:t>исследовательской деятельности.</w:t>
            </w:r>
            <w:r w:rsidRPr="00410FA6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 w:rsidRPr="00410FA6">
              <w:rPr>
                <w:b/>
              </w:rPr>
              <w:t xml:space="preserve"> часов</w:t>
            </w:r>
          </w:p>
        </w:tc>
      </w:tr>
      <w:tr w:rsidR="00EC7BEE" w:rsidRPr="00B60418" w:rsidTr="00674251">
        <w:tc>
          <w:tcPr>
            <w:tcW w:w="1101" w:type="dxa"/>
          </w:tcPr>
          <w:p w:rsidR="00EC7BEE" w:rsidRPr="00DD4116" w:rsidRDefault="00EC7BEE" w:rsidP="00674251">
            <w:pPr>
              <w:numPr>
                <w:ilvl w:val="0"/>
                <w:numId w:val="43"/>
              </w:numPr>
              <w:suppressAutoHyphens/>
              <w:rPr>
                <w:rFonts w:eastAsia="Arial Unicode MS"/>
                <w:lang w:eastAsia="hi-IN" w:bidi="hi-IN"/>
              </w:rPr>
            </w:pPr>
          </w:p>
        </w:tc>
        <w:tc>
          <w:tcPr>
            <w:tcW w:w="8647" w:type="dxa"/>
          </w:tcPr>
          <w:p w:rsidR="00EC7BEE" w:rsidRPr="00B60418" w:rsidRDefault="00674251" w:rsidP="00395004">
            <w:pPr>
              <w:widowControl w:val="0"/>
              <w:suppressAutoHyphens/>
              <w:rPr>
                <w:rFonts w:eastAsia="Arial Unicode MS"/>
                <w:lang w:eastAsia="hi-IN" w:bidi="hi-IN"/>
              </w:rPr>
            </w:pPr>
            <w:r w:rsidRPr="00410FA6">
              <w:t>Обсуждение и выбор тем исследования, актуализация проблемы</w:t>
            </w:r>
            <w:r>
              <w:t>.</w:t>
            </w:r>
          </w:p>
        </w:tc>
      </w:tr>
      <w:tr w:rsidR="00EC7BEE" w:rsidRPr="00B60418" w:rsidTr="00674251">
        <w:tc>
          <w:tcPr>
            <w:tcW w:w="1101" w:type="dxa"/>
          </w:tcPr>
          <w:p w:rsidR="00EC7BEE" w:rsidRPr="00DD4116" w:rsidRDefault="00EC7BEE" w:rsidP="00674251">
            <w:pPr>
              <w:numPr>
                <w:ilvl w:val="0"/>
                <w:numId w:val="43"/>
              </w:numPr>
              <w:suppressAutoHyphens/>
              <w:rPr>
                <w:rFonts w:eastAsia="Arial Unicode MS"/>
                <w:lang w:eastAsia="hi-IN" w:bidi="hi-IN"/>
              </w:rPr>
            </w:pPr>
          </w:p>
        </w:tc>
        <w:tc>
          <w:tcPr>
            <w:tcW w:w="8647" w:type="dxa"/>
          </w:tcPr>
          <w:p w:rsidR="00EC7BEE" w:rsidRPr="00B60418" w:rsidRDefault="00674251" w:rsidP="00674251">
            <w:pPr>
              <w:jc w:val="both"/>
              <w:rPr>
                <w:rFonts w:eastAsia="Arial Unicode MS"/>
                <w:lang w:eastAsia="hi-IN" w:bidi="hi-IN"/>
              </w:rPr>
            </w:pPr>
            <w:r w:rsidRPr="00410FA6">
              <w:t>Как поставить цель.</w:t>
            </w:r>
            <w:r>
              <w:t xml:space="preserve"> </w:t>
            </w:r>
            <w:r w:rsidRPr="00410FA6">
              <w:t>Как достичь цели.</w:t>
            </w:r>
          </w:p>
        </w:tc>
      </w:tr>
      <w:tr w:rsidR="00EC7BEE" w:rsidRPr="00B60418" w:rsidTr="00674251">
        <w:tc>
          <w:tcPr>
            <w:tcW w:w="1101" w:type="dxa"/>
          </w:tcPr>
          <w:p w:rsidR="00EC7BEE" w:rsidRPr="00DD4116" w:rsidRDefault="00EC7BEE" w:rsidP="00674251">
            <w:pPr>
              <w:numPr>
                <w:ilvl w:val="0"/>
                <w:numId w:val="43"/>
              </w:numPr>
              <w:suppressAutoHyphens/>
              <w:rPr>
                <w:rFonts w:eastAsia="Arial Unicode MS"/>
                <w:lang w:eastAsia="hi-IN" w:bidi="hi-IN"/>
              </w:rPr>
            </w:pPr>
          </w:p>
        </w:tc>
        <w:tc>
          <w:tcPr>
            <w:tcW w:w="8647" w:type="dxa"/>
          </w:tcPr>
          <w:p w:rsidR="00EC7BEE" w:rsidRPr="00B60418" w:rsidRDefault="00674251" w:rsidP="00395004">
            <w:pPr>
              <w:widowControl w:val="0"/>
              <w:suppressAutoHyphens/>
              <w:rPr>
                <w:rFonts w:eastAsia="Arial Unicode MS"/>
                <w:lang w:eastAsia="hi-IN" w:bidi="hi-IN"/>
              </w:rPr>
            </w:pPr>
            <w:r w:rsidRPr="00410FA6">
              <w:t>Что такое проблемные вопросы. Как сформулировать гипотезу.</w:t>
            </w:r>
          </w:p>
        </w:tc>
      </w:tr>
      <w:tr w:rsidR="00EC7BEE" w:rsidRPr="00B60418" w:rsidTr="00674251">
        <w:tc>
          <w:tcPr>
            <w:tcW w:w="1101" w:type="dxa"/>
          </w:tcPr>
          <w:p w:rsidR="00EC7BEE" w:rsidRPr="00DD4116" w:rsidRDefault="00EC7BEE" w:rsidP="00674251">
            <w:pPr>
              <w:numPr>
                <w:ilvl w:val="0"/>
                <w:numId w:val="43"/>
              </w:numPr>
              <w:suppressAutoHyphens/>
              <w:rPr>
                <w:rFonts w:eastAsia="Arial Unicode MS"/>
                <w:lang w:eastAsia="hi-IN" w:bidi="hi-IN"/>
              </w:rPr>
            </w:pPr>
          </w:p>
        </w:tc>
        <w:tc>
          <w:tcPr>
            <w:tcW w:w="8647" w:type="dxa"/>
          </w:tcPr>
          <w:p w:rsidR="00EC7BEE" w:rsidRPr="00B60418" w:rsidRDefault="00674251" w:rsidP="00674251">
            <w:pPr>
              <w:shd w:val="clear" w:color="auto" w:fill="FFFFFF"/>
              <w:spacing w:before="38"/>
              <w:jc w:val="both"/>
              <w:rPr>
                <w:rFonts w:eastAsia="Arial Unicode MS"/>
                <w:lang w:eastAsia="hi-IN" w:bidi="hi-IN"/>
              </w:rPr>
            </w:pPr>
            <w:r w:rsidRPr="00410FA6">
              <w:rPr>
                <w:bCs/>
                <w:spacing w:val="-7"/>
              </w:rPr>
              <w:t>Как делать схемы.</w:t>
            </w:r>
          </w:p>
        </w:tc>
      </w:tr>
      <w:tr w:rsidR="00EC7BEE" w:rsidRPr="00B60418" w:rsidTr="00674251">
        <w:tc>
          <w:tcPr>
            <w:tcW w:w="1101" w:type="dxa"/>
          </w:tcPr>
          <w:p w:rsidR="00EC7BEE" w:rsidRPr="00DD4116" w:rsidRDefault="00EC7BEE" w:rsidP="00674251">
            <w:pPr>
              <w:numPr>
                <w:ilvl w:val="0"/>
                <w:numId w:val="43"/>
              </w:numPr>
              <w:suppressAutoHyphens/>
              <w:rPr>
                <w:rFonts w:eastAsia="Arial Unicode MS"/>
                <w:lang w:eastAsia="hi-IN" w:bidi="hi-IN"/>
              </w:rPr>
            </w:pPr>
          </w:p>
        </w:tc>
        <w:tc>
          <w:tcPr>
            <w:tcW w:w="8647" w:type="dxa"/>
          </w:tcPr>
          <w:p w:rsidR="00EC7BEE" w:rsidRPr="00B60418" w:rsidRDefault="00674251" w:rsidP="00395004">
            <w:pPr>
              <w:widowControl w:val="0"/>
              <w:suppressAutoHyphen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Учимся представлять информацию в текстовой и графической форме.</w:t>
            </w:r>
          </w:p>
        </w:tc>
      </w:tr>
      <w:tr w:rsidR="00EC7BEE" w:rsidRPr="00B60418" w:rsidTr="00674251">
        <w:tc>
          <w:tcPr>
            <w:tcW w:w="1101" w:type="dxa"/>
          </w:tcPr>
          <w:p w:rsidR="00EC7BEE" w:rsidRPr="00DD4116" w:rsidRDefault="00EC7BEE" w:rsidP="00674251">
            <w:pPr>
              <w:numPr>
                <w:ilvl w:val="0"/>
                <w:numId w:val="43"/>
              </w:numPr>
              <w:suppressAutoHyphens/>
              <w:rPr>
                <w:rFonts w:eastAsia="Arial Unicode MS"/>
                <w:lang w:eastAsia="hi-IN" w:bidi="hi-IN"/>
              </w:rPr>
            </w:pPr>
          </w:p>
        </w:tc>
        <w:tc>
          <w:tcPr>
            <w:tcW w:w="8647" w:type="dxa"/>
          </w:tcPr>
          <w:p w:rsidR="00EC7BEE" w:rsidRPr="00B60418" w:rsidRDefault="00674251" w:rsidP="00395004">
            <w:pPr>
              <w:widowControl w:val="0"/>
              <w:suppressAutoHyphens/>
              <w:rPr>
                <w:rFonts w:eastAsia="Arial Unicode MS"/>
                <w:lang w:eastAsia="hi-IN" w:bidi="hi-IN"/>
              </w:rPr>
            </w:pPr>
            <w:r w:rsidRPr="00410FA6">
              <w:rPr>
                <w:bCs/>
                <w:spacing w:val="-8"/>
              </w:rPr>
              <w:t>Учимся выделять главное и второстепенное</w:t>
            </w:r>
          </w:p>
        </w:tc>
      </w:tr>
      <w:tr w:rsidR="00EC7BEE" w:rsidRPr="00B60418" w:rsidTr="00674251">
        <w:tc>
          <w:tcPr>
            <w:tcW w:w="1101" w:type="dxa"/>
          </w:tcPr>
          <w:p w:rsidR="00EC7BEE" w:rsidRPr="00DD4116" w:rsidRDefault="00EC7BEE" w:rsidP="00674251">
            <w:pPr>
              <w:numPr>
                <w:ilvl w:val="0"/>
                <w:numId w:val="43"/>
              </w:numPr>
              <w:suppressAutoHyphens/>
              <w:rPr>
                <w:rFonts w:eastAsia="Arial Unicode MS"/>
                <w:lang w:eastAsia="hi-IN" w:bidi="hi-IN"/>
              </w:rPr>
            </w:pPr>
          </w:p>
        </w:tc>
        <w:tc>
          <w:tcPr>
            <w:tcW w:w="8647" w:type="dxa"/>
          </w:tcPr>
          <w:p w:rsidR="00EC7BEE" w:rsidRPr="00B60418" w:rsidRDefault="00674251" w:rsidP="00395004">
            <w:pPr>
              <w:widowControl w:val="0"/>
              <w:suppressAutoHyphens/>
              <w:rPr>
                <w:rFonts w:eastAsia="Arial Unicode MS"/>
                <w:lang w:eastAsia="hi-IN" w:bidi="hi-IN"/>
              </w:rPr>
            </w:pPr>
            <w:r w:rsidRPr="00410FA6">
              <w:rPr>
                <w:bCs/>
                <w:spacing w:val="-7"/>
              </w:rPr>
              <w:t>Как работать с книгой</w:t>
            </w:r>
          </w:p>
        </w:tc>
      </w:tr>
      <w:tr w:rsidR="00EC7BEE" w:rsidRPr="00B60418" w:rsidTr="00674251">
        <w:tc>
          <w:tcPr>
            <w:tcW w:w="1101" w:type="dxa"/>
            <w:shd w:val="clear" w:color="auto" w:fill="D9D9D9" w:themeFill="background1" w:themeFillShade="D9"/>
          </w:tcPr>
          <w:p w:rsidR="00EC7BEE" w:rsidRPr="00DD4116" w:rsidRDefault="00EC7BEE" w:rsidP="00674251">
            <w:pPr>
              <w:widowControl w:val="0"/>
              <w:suppressAutoHyphens/>
              <w:rPr>
                <w:rFonts w:eastAsia="Arial Unicode MS"/>
                <w:lang w:eastAsia="hi-IN" w:bidi="hi-IN"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</w:tcPr>
          <w:p w:rsidR="00EC7BEE" w:rsidRPr="00B60418" w:rsidRDefault="008A5B4D" w:rsidP="008A5B4D">
            <w:pPr>
              <w:widowControl w:val="0"/>
              <w:suppressAutoHyphens/>
              <w:jc w:val="center"/>
              <w:rPr>
                <w:rFonts w:eastAsia="Arial Unicode MS"/>
                <w:lang w:eastAsia="hi-IN" w:bidi="hi-IN"/>
              </w:rPr>
            </w:pPr>
            <w:r w:rsidRPr="00410FA6">
              <w:rPr>
                <w:b/>
                <w:u w:val="single"/>
              </w:rPr>
              <w:t>Раздел: Исследовательская практика</w:t>
            </w:r>
            <w:r w:rsidRPr="00410FA6">
              <w:rPr>
                <w:b/>
              </w:rPr>
              <w:t xml:space="preserve">. </w:t>
            </w:r>
            <w:r w:rsidR="00007ED4" w:rsidRPr="00007ED4">
              <w:rPr>
                <w:b/>
                <w:u w:val="single"/>
              </w:rPr>
              <w:t>Выполнение проектных заданий поискового, исследовательского, практического направлений.</w:t>
            </w:r>
            <w:r w:rsidR="00007ED4" w:rsidRPr="00624223">
              <w:t xml:space="preserve"> </w:t>
            </w:r>
            <w:r w:rsidRPr="00410FA6">
              <w:rPr>
                <w:b/>
              </w:rPr>
              <w:t>1</w:t>
            </w:r>
            <w:r>
              <w:rPr>
                <w:b/>
              </w:rPr>
              <w:t>4</w:t>
            </w:r>
            <w:r w:rsidRPr="00410FA6">
              <w:rPr>
                <w:b/>
              </w:rPr>
              <w:t xml:space="preserve"> часов</w:t>
            </w:r>
          </w:p>
        </w:tc>
      </w:tr>
      <w:tr w:rsidR="00EC7BEE" w:rsidRPr="00B60418" w:rsidTr="00674251">
        <w:tc>
          <w:tcPr>
            <w:tcW w:w="1101" w:type="dxa"/>
          </w:tcPr>
          <w:p w:rsidR="00EC7BEE" w:rsidRPr="00DD4116" w:rsidRDefault="00EC7BEE" w:rsidP="00674251">
            <w:pPr>
              <w:numPr>
                <w:ilvl w:val="0"/>
                <w:numId w:val="43"/>
              </w:numPr>
              <w:suppressAutoHyphens/>
              <w:rPr>
                <w:rFonts w:eastAsia="Arial Unicode MS"/>
                <w:lang w:eastAsia="hi-IN" w:bidi="hi-IN"/>
              </w:rPr>
            </w:pPr>
          </w:p>
        </w:tc>
        <w:tc>
          <w:tcPr>
            <w:tcW w:w="8647" w:type="dxa"/>
          </w:tcPr>
          <w:p w:rsidR="00EC7BEE" w:rsidRPr="00B60418" w:rsidRDefault="008A5B4D" w:rsidP="00395004">
            <w:pPr>
              <w:widowControl w:val="0"/>
              <w:suppressAutoHyphens/>
              <w:rPr>
                <w:rFonts w:eastAsia="Arial Unicode MS"/>
                <w:lang w:eastAsia="hi-IN" w:bidi="hi-IN"/>
              </w:rPr>
            </w:pPr>
            <w:r w:rsidRPr="00410FA6">
              <w:rPr>
                <w:bCs/>
                <w:spacing w:val="-7"/>
              </w:rPr>
              <w:t>Что такое эксперимент</w:t>
            </w:r>
            <w:r>
              <w:rPr>
                <w:bCs/>
                <w:spacing w:val="-7"/>
              </w:rPr>
              <w:t>.</w:t>
            </w:r>
          </w:p>
        </w:tc>
      </w:tr>
      <w:tr w:rsidR="00EC7BEE" w:rsidRPr="00B60418" w:rsidTr="00674251">
        <w:tc>
          <w:tcPr>
            <w:tcW w:w="1101" w:type="dxa"/>
          </w:tcPr>
          <w:p w:rsidR="00EC7BEE" w:rsidRPr="00DD4116" w:rsidRDefault="00EC7BEE" w:rsidP="00674251">
            <w:pPr>
              <w:numPr>
                <w:ilvl w:val="0"/>
                <w:numId w:val="43"/>
              </w:numPr>
              <w:suppressAutoHyphens/>
              <w:rPr>
                <w:rFonts w:eastAsia="Arial Unicode MS"/>
                <w:lang w:eastAsia="hi-IN" w:bidi="hi-IN"/>
              </w:rPr>
            </w:pPr>
          </w:p>
        </w:tc>
        <w:tc>
          <w:tcPr>
            <w:tcW w:w="8647" w:type="dxa"/>
          </w:tcPr>
          <w:p w:rsidR="00EC7BEE" w:rsidRPr="00B60418" w:rsidRDefault="008A5B4D" w:rsidP="00395004">
            <w:pPr>
              <w:widowControl w:val="0"/>
              <w:suppressAutoHyphens/>
              <w:rPr>
                <w:rFonts w:eastAsia="Arial Unicode MS"/>
                <w:lang w:eastAsia="hi-IN" w:bidi="hi-IN"/>
              </w:rPr>
            </w:pPr>
            <w:r w:rsidRPr="00410FA6">
              <w:rPr>
                <w:bCs/>
                <w:spacing w:val="-12"/>
              </w:rPr>
              <w:t>Мысленные эксперименты и эксперименты на моделях.</w:t>
            </w:r>
          </w:p>
        </w:tc>
      </w:tr>
      <w:tr w:rsidR="00EC7BEE" w:rsidRPr="00B60418" w:rsidTr="00674251">
        <w:tc>
          <w:tcPr>
            <w:tcW w:w="1101" w:type="dxa"/>
          </w:tcPr>
          <w:p w:rsidR="00EC7BEE" w:rsidRPr="00C10CDA" w:rsidRDefault="00EC7BEE" w:rsidP="00674251">
            <w:pPr>
              <w:numPr>
                <w:ilvl w:val="0"/>
                <w:numId w:val="43"/>
              </w:numPr>
              <w:suppressAutoHyphens/>
              <w:rPr>
                <w:rFonts w:eastAsia="Arial Unicode MS"/>
                <w:lang w:eastAsia="hi-IN" w:bidi="hi-IN"/>
              </w:rPr>
            </w:pPr>
          </w:p>
        </w:tc>
        <w:tc>
          <w:tcPr>
            <w:tcW w:w="8647" w:type="dxa"/>
          </w:tcPr>
          <w:p w:rsidR="00EC7BEE" w:rsidRPr="00B60418" w:rsidRDefault="008A5B4D" w:rsidP="00395004">
            <w:pPr>
              <w:widowControl w:val="0"/>
              <w:suppressAutoHyphens/>
              <w:rPr>
                <w:rFonts w:eastAsia="Arial Unicode MS"/>
                <w:lang w:eastAsia="hi-IN" w:bidi="hi-IN"/>
              </w:rPr>
            </w:pPr>
            <w:r w:rsidRPr="00410FA6">
              <w:rPr>
                <w:bCs/>
                <w:spacing w:val="-7"/>
              </w:rPr>
              <w:t>Экспресс-исследование.</w:t>
            </w:r>
          </w:p>
        </w:tc>
      </w:tr>
      <w:tr w:rsidR="00EC7BEE" w:rsidRPr="00B60418" w:rsidTr="00674251">
        <w:tc>
          <w:tcPr>
            <w:tcW w:w="1101" w:type="dxa"/>
          </w:tcPr>
          <w:p w:rsidR="00EC7BEE" w:rsidRPr="00C10CDA" w:rsidRDefault="00EC7BEE" w:rsidP="00674251">
            <w:pPr>
              <w:numPr>
                <w:ilvl w:val="0"/>
                <w:numId w:val="43"/>
              </w:numPr>
              <w:suppressAutoHyphens/>
              <w:rPr>
                <w:rFonts w:eastAsia="Arial Unicode MS"/>
                <w:lang w:eastAsia="hi-IN" w:bidi="hi-IN"/>
              </w:rPr>
            </w:pPr>
          </w:p>
        </w:tc>
        <w:tc>
          <w:tcPr>
            <w:tcW w:w="8647" w:type="dxa"/>
          </w:tcPr>
          <w:p w:rsidR="00EC7BEE" w:rsidRPr="00B60418" w:rsidRDefault="008A5B4D" w:rsidP="00395004">
            <w:pPr>
              <w:widowControl w:val="0"/>
              <w:suppressAutoHyphen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Экскурсия в лабораторию.</w:t>
            </w:r>
          </w:p>
        </w:tc>
      </w:tr>
      <w:tr w:rsidR="00EC7BEE" w:rsidRPr="00B60418" w:rsidTr="00674251">
        <w:tc>
          <w:tcPr>
            <w:tcW w:w="1101" w:type="dxa"/>
          </w:tcPr>
          <w:p w:rsidR="00EC7BEE" w:rsidRPr="00C10CDA" w:rsidRDefault="00EC7BEE" w:rsidP="00674251">
            <w:pPr>
              <w:numPr>
                <w:ilvl w:val="0"/>
                <w:numId w:val="43"/>
              </w:numPr>
              <w:suppressAutoHyphens/>
              <w:rPr>
                <w:rFonts w:eastAsia="Arial Unicode MS"/>
                <w:lang w:eastAsia="hi-IN" w:bidi="hi-IN"/>
              </w:rPr>
            </w:pPr>
          </w:p>
        </w:tc>
        <w:tc>
          <w:tcPr>
            <w:tcW w:w="8647" w:type="dxa"/>
          </w:tcPr>
          <w:p w:rsidR="00EC7BEE" w:rsidRPr="00B60418" w:rsidRDefault="008A5B4D" w:rsidP="00395004">
            <w:pPr>
              <w:widowControl w:val="0"/>
              <w:suppressAutoHyphens/>
              <w:rPr>
                <w:rFonts w:eastAsia="Arial Unicode MS"/>
                <w:lang w:eastAsia="hi-IN" w:bidi="hi-IN"/>
              </w:rPr>
            </w:pPr>
            <w:r w:rsidRPr="00410FA6">
              <w:rPr>
                <w:bCs/>
                <w:spacing w:val="-8"/>
              </w:rPr>
              <w:t>Практикум по итогам экскурсии.</w:t>
            </w:r>
          </w:p>
        </w:tc>
      </w:tr>
      <w:tr w:rsidR="00EC7BEE" w:rsidRPr="00B60418" w:rsidTr="00674251">
        <w:tc>
          <w:tcPr>
            <w:tcW w:w="1101" w:type="dxa"/>
          </w:tcPr>
          <w:p w:rsidR="00EC7BEE" w:rsidRPr="00C10CDA" w:rsidRDefault="00EC7BEE" w:rsidP="00674251">
            <w:pPr>
              <w:numPr>
                <w:ilvl w:val="0"/>
                <w:numId w:val="43"/>
              </w:numPr>
              <w:suppressAutoHyphens/>
              <w:rPr>
                <w:rFonts w:eastAsia="Arial Unicode MS"/>
                <w:lang w:eastAsia="hi-IN" w:bidi="hi-IN"/>
              </w:rPr>
            </w:pPr>
          </w:p>
        </w:tc>
        <w:tc>
          <w:tcPr>
            <w:tcW w:w="8647" w:type="dxa"/>
          </w:tcPr>
          <w:p w:rsidR="00EC7BEE" w:rsidRPr="00B60418" w:rsidRDefault="008A5B4D" w:rsidP="00395004">
            <w:pPr>
              <w:widowControl w:val="0"/>
              <w:suppressAutoHyphens/>
            </w:pPr>
            <w:r w:rsidRPr="00410FA6">
              <w:rPr>
                <w:bCs/>
                <w:spacing w:val="-10"/>
              </w:rPr>
              <w:t>Тренировочное занятие по методике проведения самосто</w:t>
            </w:r>
            <w:r w:rsidRPr="00410FA6">
              <w:rPr>
                <w:bCs/>
                <w:spacing w:val="-10"/>
              </w:rPr>
              <w:softHyphen/>
            </w:r>
            <w:r w:rsidRPr="00410FA6">
              <w:rPr>
                <w:bCs/>
              </w:rPr>
              <w:t>ятельных исследований.</w:t>
            </w:r>
          </w:p>
        </w:tc>
      </w:tr>
      <w:tr w:rsidR="00EC7BEE" w:rsidRPr="00B60418" w:rsidTr="00674251">
        <w:tc>
          <w:tcPr>
            <w:tcW w:w="1101" w:type="dxa"/>
            <w:shd w:val="clear" w:color="auto" w:fill="auto"/>
          </w:tcPr>
          <w:p w:rsidR="00EC7BEE" w:rsidRPr="00C10CDA" w:rsidRDefault="00EC7BEE" w:rsidP="00674251">
            <w:pPr>
              <w:widowControl w:val="0"/>
              <w:numPr>
                <w:ilvl w:val="0"/>
                <w:numId w:val="43"/>
              </w:numPr>
              <w:suppressAutoHyphens/>
              <w:rPr>
                <w:rFonts w:eastAsia="Arial Unicode MS"/>
                <w:lang w:eastAsia="hi-IN" w:bidi="hi-IN"/>
              </w:rPr>
            </w:pPr>
          </w:p>
        </w:tc>
        <w:tc>
          <w:tcPr>
            <w:tcW w:w="8647" w:type="dxa"/>
            <w:shd w:val="clear" w:color="auto" w:fill="auto"/>
          </w:tcPr>
          <w:p w:rsidR="00EC7BEE" w:rsidRPr="00B60418" w:rsidRDefault="008A5B4D" w:rsidP="00674251">
            <w:pPr>
              <w:jc w:val="both"/>
              <w:rPr>
                <w:rFonts w:eastAsia="Arial Unicode MS"/>
                <w:lang w:eastAsia="hi-IN" w:bidi="hi-IN"/>
              </w:rPr>
            </w:pPr>
            <w:r w:rsidRPr="00410FA6">
              <w:rPr>
                <w:bCs/>
                <w:spacing w:val="-10"/>
              </w:rPr>
              <w:t>Тренировочное занятие по методике проведения самосто</w:t>
            </w:r>
            <w:r w:rsidRPr="00410FA6">
              <w:rPr>
                <w:bCs/>
                <w:spacing w:val="-10"/>
              </w:rPr>
              <w:softHyphen/>
            </w:r>
            <w:r w:rsidRPr="00410FA6">
              <w:rPr>
                <w:bCs/>
              </w:rPr>
              <w:t>ятельных исследований.</w:t>
            </w:r>
          </w:p>
        </w:tc>
      </w:tr>
      <w:tr w:rsidR="00EC7BEE" w:rsidRPr="00B60418" w:rsidTr="008A5B4D">
        <w:trPr>
          <w:trHeight w:val="283"/>
        </w:trPr>
        <w:tc>
          <w:tcPr>
            <w:tcW w:w="1101" w:type="dxa"/>
          </w:tcPr>
          <w:p w:rsidR="00EC7BEE" w:rsidRPr="008A5B4D" w:rsidRDefault="00EC7BEE" w:rsidP="008A5B4D">
            <w:pPr>
              <w:numPr>
                <w:ilvl w:val="0"/>
                <w:numId w:val="43"/>
              </w:numPr>
              <w:suppressAutoHyphens/>
              <w:rPr>
                <w:rFonts w:eastAsia="Arial Unicode MS"/>
                <w:lang w:eastAsia="hi-IN" w:bidi="hi-IN"/>
              </w:rPr>
            </w:pPr>
          </w:p>
        </w:tc>
        <w:tc>
          <w:tcPr>
            <w:tcW w:w="8647" w:type="dxa"/>
          </w:tcPr>
          <w:p w:rsidR="00EC7BEE" w:rsidRPr="00B60418" w:rsidRDefault="008A5B4D" w:rsidP="00395004">
            <w:pPr>
              <w:widowControl w:val="0"/>
              <w:suppressAutoHyphens/>
              <w:rPr>
                <w:rFonts w:eastAsia="Arial Unicode MS"/>
                <w:lang w:eastAsia="hi-IN" w:bidi="hi-IN"/>
              </w:rPr>
            </w:pPr>
            <w:r w:rsidRPr="00410FA6">
              <w:rPr>
                <w:bCs/>
                <w:spacing w:val="-10"/>
              </w:rPr>
              <w:t>Тренировочное занятие по методике проведения самосто</w:t>
            </w:r>
            <w:r w:rsidRPr="00410FA6">
              <w:rPr>
                <w:bCs/>
                <w:spacing w:val="-10"/>
              </w:rPr>
              <w:softHyphen/>
            </w:r>
            <w:r w:rsidRPr="00410FA6">
              <w:rPr>
                <w:bCs/>
              </w:rPr>
              <w:t>ятельных исследований.</w:t>
            </w:r>
          </w:p>
        </w:tc>
      </w:tr>
      <w:tr w:rsidR="00EC7BEE" w:rsidRPr="00B60418" w:rsidTr="00674251">
        <w:tc>
          <w:tcPr>
            <w:tcW w:w="1101" w:type="dxa"/>
          </w:tcPr>
          <w:p w:rsidR="00EC7BEE" w:rsidRPr="008A5B4D" w:rsidRDefault="00EC7BEE" w:rsidP="008A5B4D">
            <w:pPr>
              <w:numPr>
                <w:ilvl w:val="0"/>
                <w:numId w:val="43"/>
              </w:numPr>
              <w:suppressAutoHyphens/>
              <w:rPr>
                <w:rFonts w:eastAsia="Arial Unicode MS"/>
                <w:lang w:eastAsia="hi-IN" w:bidi="hi-IN"/>
              </w:rPr>
            </w:pPr>
          </w:p>
        </w:tc>
        <w:tc>
          <w:tcPr>
            <w:tcW w:w="8647" w:type="dxa"/>
          </w:tcPr>
          <w:p w:rsidR="00EC7BEE" w:rsidRPr="00B60418" w:rsidRDefault="008A5B4D" w:rsidP="00395004">
            <w:pPr>
              <w:widowControl w:val="0"/>
              <w:suppressAutoHyphens/>
              <w:rPr>
                <w:rFonts w:eastAsia="Arial Unicode MS"/>
                <w:lang w:eastAsia="hi-IN" w:bidi="hi-IN"/>
              </w:rPr>
            </w:pPr>
            <w:r w:rsidRPr="00410FA6">
              <w:rPr>
                <w:bCs/>
                <w:spacing w:val="-10"/>
              </w:rPr>
              <w:t>Тренировочное занятие по методике проведения самосто</w:t>
            </w:r>
            <w:r w:rsidRPr="00410FA6">
              <w:rPr>
                <w:bCs/>
                <w:spacing w:val="-10"/>
              </w:rPr>
              <w:softHyphen/>
            </w:r>
            <w:r w:rsidRPr="00410FA6">
              <w:rPr>
                <w:bCs/>
              </w:rPr>
              <w:t>ятельных исследований.</w:t>
            </w:r>
          </w:p>
        </w:tc>
      </w:tr>
      <w:tr w:rsidR="00EC7BEE" w:rsidRPr="00B60418" w:rsidTr="008A5B4D">
        <w:trPr>
          <w:trHeight w:val="272"/>
        </w:trPr>
        <w:tc>
          <w:tcPr>
            <w:tcW w:w="1101" w:type="dxa"/>
          </w:tcPr>
          <w:p w:rsidR="00EC7BEE" w:rsidRPr="008A5B4D" w:rsidRDefault="00EC7BEE" w:rsidP="008A5B4D">
            <w:pPr>
              <w:numPr>
                <w:ilvl w:val="0"/>
                <w:numId w:val="43"/>
              </w:numPr>
              <w:suppressAutoHyphens/>
              <w:rPr>
                <w:rFonts w:eastAsia="Arial Unicode MS"/>
                <w:lang w:eastAsia="hi-IN" w:bidi="hi-IN"/>
              </w:rPr>
            </w:pPr>
          </w:p>
        </w:tc>
        <w:tc>
          <w:tcPr>
            <w:tcW w:w="8647" w:type="dxa"/>
          </w:tcPr>
          <w:p w:rsidR="00EC7BEE" w:rsidRPr="00B60418" w:rsidRDefault="008A5B4D" w:rsidP="008A5B4D">
            <w:pPr>
              <w:widowControl w:val="0"/>
              <w:suppressAutoHyphens/>
              <w:rPr>
                <w:rFonts w:eastAsia="Arial Unicode MS"/>
                <w:lang w:eastAsia="hi-IN" w:bidi="hi-IN"/>
              </w:rPr>
            </w:pPr>
            <w:r w:rsidRPr="00410FA6">
              <w:rPr>
                <w:bCs/>
                <w:spacing w:val="-9"/>
              </w:rPr>
              <w:t xml:space="preserve">Коллективная игра-исследование. </w:t>
            </w:r>
          </w:p>
        </w:tc>
      </w:tr>
      <w:tr w:rsidR="00007ED4" w:rsidRPr="00B60418" w:rsidTr="00674251">
        <w:tc>
          <w:tcPr>
            <w:tcW w:w="1101" w:type="dxa"/>
          </w:tcPr>
          <w:p w:rsidR="00007ED4" w:rsidRPr="007F1349" w:rsidRDefault="00007ED4" w:rsidP="00007ED4">
            <w:pPr>
              <w:numPr>
                <w:ilvl w:val="0"/>
                <w:numId w:val="43"/>
              </w:numPr>
              <w:suppressAutoHyphens/>
              <w:rPr>
                <w:rFonts w:eastAsia="Arial Unicode MS"/>
                <w:b/>
                <w:lang w:eastAsia="hi-IN" w:bidi="hi-IN"/>
              </w:rPr>
            </w:pPr>
          </w:p>
        </w:tc>
        <w:tc>
          <w:tcPr>
            <w:tcW w:w="8647" w:type="dxa"/>
          </w:tcPr>
          <w:p w:rsidR="00007ED4" w:rsidRPr="00B60418" w:rsidRDefault="00007ED4" w:rsidP="00007ED4">
            <w:pPr>
              <w:widowControl w:val="0"/>
              <w:suppressAutoHyphens/>
              <w:rPr>
                <w:rFonts w:eastAsia="Arial Unicode MS"/>
                <w:lang w:eastAsia="hi-IN" w:bidi="hi-IN"/>
              </w:rPr>
            </w:pPr>
            <w:r w:rsidRPr="00410FA6">
              <w:rPr>
                <w:bCs/>
                <w:spacing w:val="-9"/>
              </w:rPr>
              <w:t xml:space="preserve">Коллективная игра-исследование. </w:t>
            </w:r>
          </w:p>
        </w:tc>
      </w:tr>
      <w:tr w:rsidR="00007ED4" w:rsidRPr="00B60418" w:rsidTr="00007ED4">
        <w:tc>
          <w:tcPr>
            <w:tcW w:w="1101" w:type="dxa"/>
            <w:shd w:val="clear" w:color="auto" w:fill="A6A6A6" w:themeFill="background1" w:themeFillShade="A6"/>
          </w:tcPr>
          <w:p w:rsidR="00007ED4" w:rsidRPr="007F1349" w:rsidRDefault="00007ED4" w:rsidP="00007ED4">
            <w:pPr>
              <w:suppressAutoHyphens/>
              <w:ind w:left="720"/>
              <w:rPr>
                <w:rFonts w:eastAsia="Arial Unicode MS"/>
                <w:b/>
                <w:lang w:eastAsia="hi-IN" w:bidi="hi-IN"/>
              </w:rPr>
            </w:pPr>
          </w:p>
        </w:tc>
        <w:tc>
          <w:tcPr>
            <w:tcW w:w="8647" w:type="dxa"/>
            <w:shd w:val="clear" w:color="auto" w:fill="A6A6A6" w:themeFill="background1" w:themeFillShade="A6"/>
          </w:tcPr>
          <w:p w:rsidR="00007ED4" w:rsidRPr="00007ED4" w:rsidRDefault="00007ED4" w:rsidP="00007ED4">
            <w:pPr>
              <w:widowControl w:val="0"/>
              <w:suppressAutoHyphens/>
              <w:jc w:val="center"/>
              <w:rPr>
                <w:b/>
                <w:bCs/>
                <w:spacing w:val="-9"/>
              </w:rPr>
            </w:pPr>
            <w:r w:rsidRPr="00007ED4">
              <w:rPr>
                <w:b/>
              </w:rPr>
              <w:t>Защита результатов выполнения проектных заданий поискового, исследовательского, практического направлений-7 часов.</w:t>
            </w:r>
          </w:p>
        </w:tc>
      </w:tr>
      <w:tr w:rsidR="00007ED4" w:rsidRPr="00B60418" w:rsidTr="00674251">
        <w:tc>
          <w:tcPr>
            <w:tcW w:w="1101" w:type="dxa"/>
          </w:tcPr>
          <w:p w:rsidR="00007ED4" w:rsidRPr="007F1349" w:rsidRDefault="00007ED4" w:rsidP="00007ED4">
            <w:pPr>
              <w:numPr>
                <w:ilvl w:val="0"/>
                <w:numId w:val="43"/>
              </w:numPr>
              <w:suppressAutoHyphens/>
              <w:rPr>
                <w:rFonts w:eastAsia="Arial Unicode MS"/>
                <w:b/>
                <w:lang w:eastAsia="hi-IN" w:bidi="hi-IN"/>
              </w:rPr>
            </w:pPr>
          </w:p>
        </w:tc>
        <w:tc>
          <w:tcPr>
            <w:tcW w:w="8647" w:type="dxa"/>
          </w:tcPr>
          <w:p w:rsidR="00007ED4" w:rsidRPr="00410FA6" w:rsidRDefault="00007ED4" w:rsidP="00007ED4">
            <w:pPr>
              <w:widowControl w:val="0"/>
              <w:suppressAutoHyphens/>
              <w:rPr>
                <w:bCs/>
                <w:spacing w:val="-9"/>
              </w:rPr>
            </w:pPr>
            <w:r>
              <w:rPr>
                <w:bCs/>
                <w:spacing w:val="-9"/>
              </w:rPr>
              <w:t>Интеллектуальные игры и конкурсы.</w:t>
            </w:r>
          </w:p>
        </w:tc>
      </w:tr>
      <w:tr w:rsidR="00007ED4" w:rsidRPr="00B60418" w:rsidTr="00674251">
        <w:tc>
          <w:tcPr>
            <w:tcW w:w="1101" w:type="dxa"/>
          </w:tcPr>
          <w:p w:rsidR="00007ED4" w:rsidRPr="007F1349" w:rsidRDefault="00007ED4" w:rsidP="00007ED4">
            <w:pPr>
              <w:numPr>
                <w:ilvl w:val="0"/>
                <w:numId w:val="43"/>
              </w:numPr>
              <w:suppressAutoHyphens/>
              <w:rPr>
                <w:rFonts w:eastAsia="Arial Unicode MS"/>
                <w:b/>
                <w:lang w:eastAsia="hi-IN" w:bidi="hi-IN"/>
              </w:rPr>
            </w:pPr>
          </w:p>
        </w:tc>
        <w:tc>
          <w:tcPr>
            <w:tcW w:w="8647" w:type="dxa"/>
          </w:tcPr>
          <w:p w:rsidR="00007ED4" w:rsidRPr="00410FA6" w:rsidRDefault="00007ED4" w:rsidP="00007ED4">
            <w:pPr>
              <w:widowControl w:val="0"/>
              <w:suppressAutoHyphens/>
              <w:rPr>
                <w:bCs/>
                <w:spacing w:val="-9"/>
              </w:rPr>
            </w:pPr>
            <w:r>
              <w:rPr>
                <w:bCs/>
                <w:spacing w:val="-9"/>
              </w:rPr>
              <w:t>Интеллектуальные игры и конкурсы.</w:t>
            </w:r>
          </w:p>
        </w:tc>
      </w:tr>
      <w:tr w:rsidR="00007ED4" w:rsidRPr="00B60418" w:rsidTr="00674251">
        <w:tc>
          <w:tcPr>
            <w:tcW w:w="1101" w:type="dxa"/>
          </w:tcPr>
          <w:p w:rsidR="00007ED4" w:rsidRPr="007F1349" w:rsidRDefault="00007ED4" w:rsidP="00007ED4">
            <w:pPr>
              <w:numPr>
                <w:ilvl w:val="0"/>
                <w:numId w:val="43"/>
              </w:numPr>
              <w:suppressAutoHyphens/>
              <w:rPr>
                <w:rFonts w:eastAsia="Arial Unicode MS"/>
                <w:b/>
                <w:lang w:eastAsia="hi-IN" w:bidi="hi-IN"/>
              </w:rPr>
            </w:pPr>
          </w:p>
        </w:tc>
        <w:tc>
          <w:tcPr>
            <w:tcW w:w="8647" w:type="dxa"/>
          </w:tcPr>
          <w:p w:rsidR="00007ED4" w:rsidRPr="00410FA6" w:rsidRDefault="00007ED4" w:rsidP="00007ED4">
            <w:pPr>
              <w:widowControl w:val="0"/>
              <w:suppressAutoHyphens/>
              <w:rPr>
                <w:bCs/>
                <w:spacing w:val="-9"/>
              </w:rPr>
            </w:pPr>
            <w:r w:rsidRPr="00410FA6">
              <w:t>Индивидуальные и групповые консультации по защите проектов.</w:t>
            </w:r>
          </w:p>
        </w:tc>
      </w:tr>
      <w:tr w:rsidR="00007ED4" w:rsidRPr="00B60418" w:rsidTr="00674251">
        <w:tc>
          <w:tcPr>
            <w:tcW w:w="1101" w:type="dxa"/>
          </w:tcPr>
          <w:p w:rsidR="00007ED4" w:rsidRPr="007F1349" w:rsidRDefault="00007ED4" w:rsidP="00007ED4">
            <w:pPr>
              <w:numPr>
                <w:ilvl w:val="0"/>
                <w:numId w:val="43"/>
              </w:numPr>
              <w:suppressAutoHyphens/>
              <w:rPr>
                <w:rFonts w:eastAsia="Arial Unicode MS"/>
                <w:b/>
                <w:lang w:eastAsia="hi-IN" w:bidi="hi-IN"/>
              </w:rPr>
            </w:pPr>
          </w:p>
        </w:tc>
        <w:tc>
          <w:tcPr>
            <w:tcW w:w="8647" w:type="dxa"/>
          </w:tcPr>
          <w:p w:rsidR="00007ED4" w:rsidRPr="00410FA6" w:rsidRDefault="00007ED4" w:rsidP="00007ED4">
            <w:pPr>
              <w:widowControl w:val="0"/>
              <w:suppressAutoHyphens/>
              <w:rPr>
                <w:bCs/>
                <w:spacing w:val="-9"/>
              </w:rPr>
            </w:pPr>
            <w:r w:rsidRPr="00410FA6">
              <w:t>Индивидуальные и групповые консультации по защите проектов.</w:t>
            </w:r>
          </w:p>
        </w:tc>
      </w:tr>
      <w:tr w:rsidR="00007ED4" w:rsidRPr="00B60418" w:rsidTr="00674251">
        <w:tc>
          <w:tcPr>
            <w:tcW w:w="1101" w:type="dxa"/>
          </w:tcPr>
          <w:p w:rsidR="00007ED4" w:rsidRPr="007F1349" w:rsidRDefault="00007ED4" w:rsidP="00007ED4">
            <w:pPr>
              <w:numPr>
                <w:ilvl w:val="0"/>
                <w:numId w:val="43"/>
              </w:numPr>
              <w:suppressAutoHyphens/>
              <w:rPr>
                <w:rFonts w:eastAsia="Arial Unicode MS"/>
                <w:b/>
                <w:lang w:eastAsia="hi-IN" w:bidi="hi-IN"/>
              </w:rPr>
            </w:pPr>
          </w:p>
        </w:tc>
        <w:tc>
          <w:tcPr>
            <w:tcW w:w="8647" w:type="dxa"/>
          </w:tcPr>
          <w:p w:rsidR="00007ED4" w:rsidRPr="00410FA6" w:rsidRDefault="00007ED4" w:rsidP="00007ED4">
            <w:pPr>
              <w:widowControl w:val="0"/>
              <w:suppressAutoHyphens/>
              <w:rPr>
                <w:bCs/>
                <w:spacing w:val="-9"/>
              </w:rPr>
            </w:pPr>
            <w:r w:rsidRPr="00410FA6">
              <w:t>Индивидуальные и групповые консультации по защите проектов.</w:t>
            </w:r>
          </w:p>
        </w:tc>
      </w:tr>
      <w:tr w:rsidR="00007ED4" w:rsidRPr="00B60418" w:rsidTr="00674251">
        <w:tc>
          <w:tcPr>
            <w:tcW w:w="1101" w:type="dxa"/>
          </w:tcPr>
          <w:p w:rsidR="00007ED4" w:rsidRPr="007F1349" w:rsidRDefault="00007ED4" w:rsidP="00007ED4">
            <w:pPr>
              <w:numPr>
                <w:ilvl w:val="0"/>
                <w:numId w:val="43"/>
              </w:numPr>
              <w:suppressAutoHyphens/>
              <w:rPr>
                <w:rFonts w:eastAsia="Arial Unicode MS"/>
                <w:b/>
                <w:lang w:eastAsia="hi-IN" w:bidi="hi-IN"/>
              </w:rPr>
            </w:pPr>
          </w:p>
        </w:tc>
        <w:tc>
          <w:tcPr>
            <w:tcW w:w="8647" w:type="dxa"/>
          </w:tcPr>
          <w:p w:rsidR="00007ED4" w:rsidRPr="00410FA6" w:rsidRDefault="00007ED4" w:rsidP="00007ED4">
            <w:pPr>
              <w:widowControl w:val="0"/>
              <w:suppressAutoHyphens/>
              <w:rPr>
                <w:bCs/>
                <w:spacing w:val="-9"/>
              </w:rPr>
            </w:pPr>
            <w:r w:rsidRPr="00410FA6">
              <w:t>Марафон проектов</w:t>
            </w:r>
          </w:p>
        </w:tc>
      </w:tr>
      <w:tr w:rsidR="00007ED4" w:rsidRPr="00B60418" w:rsidTr="00674251">
        <w:tc>
          <w:tcPr>
            <w:tcW w:w="1101" w:type="dxa"/>
          </w:tcPr>
          <w:p w:rsidR="00007ED4" w:rsidRPr="007F1349" w:rsidRDefault="00007ED4" w:rsidP="00007ED4">
            <w:pPr>
              <w:numPr>
                <w:ilvl w:val="0"/>
                <w:numId w:val="43"/>
              </w:numPr>
              <w:suppressAutoHyphens/>
              <w:rPr>
                <w:rFonts w:eastAsia="Arial Unicode MS"/>
                <w:b/>
                <w:lang w:eastAsia="hi-IN" w:bidi="hi-IN"/>
              </w:rPr>
            </w:pPr>
          </w:p>
        </w:tc>
        <w:tc>
          <w:tcPr>
            <w:tcW w:w="8647" w:type="dxa"/>
          </w:tcPr>
          <w:p w:rsidR="00007ED4" w:rsidRPr="00410FA6" w:rsidRDefault="00007ED4" w:rsidP="00007ED4">
            <w:pPr>
              <w:widowControl w:val="0"/>
              <w:suppressAutoHyphens/>
              <w:rPr>
                <w:bCs/>
                <w:spacing w:val="-9"/>
              </w:rPr>
            </w:pPr>
            <w:r>
              <w:rPr>
                <w:bCs/>
                <w:spacing w:val="-9"/>
              </w:rPr>
              <w:t>Итоговое занятие по курсу.</w:t>
            </w:r>
          </w:p>
        </w:tc>
      </w:tr>
    </w:tbl>
    <w:p w:rsidR="00EC7BEE" w:rsidRDefault="00EC7BEE" w:rsidP="00EC7BEE">
      <w:pPr>
        <w:pStyle w:val="a9"/>
        <w:ind w:left="0"/>
        <w:jc w:val="center"/>
        <w:rPr>
          <w:rFonts w:ascii="Times New Roman" w:hAnsi="Times New Roman"/>
          <w:b/>
          <w:sz w:val="24"/>
        </w:rPr>
      </w:pPr>
    </w:p>
    <w:sectPr w:rsidR="00EC7BEE" w:rsidSect="00111D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37" w:rsidRDefault="003C0037" w:rsidP="004D71BD">
      <w:r>
        <w:separator/>
      </w:r>
    </w:p>
  </w:endnote>
  <w:endnote w:type="continuationSeparator" w:id="0">
    <w:p w:rsidR="003C0037" w:rsidRDefault="003C0037" w:rsidP="004D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37" w:rsidRDefault="003C0037" w:rsidP="004D71BD">
      <w:r>
        <w:separator/>
      </w:r>
    </w:p>
  </w:footnote>
  <w:footnote w:type="continuationSeparator" w:id="0">
    <w:p w:rsidR="003C0037" w:rsidRDefault="003C0037" w:rsidP="004D7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244"/>
    <w:multiLevelType w:val="hybridMultilevel"/>
    <w:tmpl w:val="FB42C166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F7B78"/>
    <w:multiLevelType w:val="hybridMultilevel"/>
    <w:tmpl w:val="0956A17A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504BB"/>
    <w:multiLevelType w:val="hybridMultilevel"/>
    <w:tmpl w:val="6826DE9E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A2592"/>
    <w:multiLevelType w:val="hybridMultilevel"/>
    <w:tmpl w:val="2B2EE09C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31842"/>
    <w:multiLevelType w:val="hybridMultilevel"/>
    <w:tmpl w:val="A9F48A00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1CF601F"/>
    <w:multiLevelType w:val="hybridMultilevel"/>
    <w:tmpl w:val="98E86980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A73D4"/>
    <w:multiLevelType w:val="hybridMultilevel"/>
    <w:tmpl w:val="C05C1F9C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53B83"/>
    <w:multiLevelType w:val="hybridMultilevel"/>
    <w:tmpl w:val="3370D046"/>
    <w:lvl w:ilvl="0" w:tplc="7CC86D08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A457B03"/>
    <w:multiLevelType w:val="hybridMultilevel"/>
    <w:tmpl w:val="D818C8C4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A39D4"/>
    <w:multiLevelType w:val="hybridMultilevel"/>
    <w:tmpl w:val="38DE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C97A5F"/>
    <w:multiLevelType w:val="hybridMultilevel"/>
    <w:tmpl w:val="A196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FF693D"/>
    <w:multiLevelType w:val="hybridMultilevel"/>
    <w:tmpl w:val="15886132"/>
    <w:lvl w:ilvl="0" w:tplc="5FF220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C2730D"/>
    <w:multiLevelType w:val="hybridMultilevel"/>
    <w:tmpl w:val="0EE6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5C443F"/>
    <w:multiLevelType w:val="hybridMultilevel"/>
    <w:tmpl w:val="B91AC69E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24019"/>
    <w:multiLevelType w:val="hybridMultilevel"/>
    <w:tmpl w:val="5C300DDA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0804AE1"/>
    <w:multiLevelType w:val="hybridMultilevel"/>
    <w:tmpl w:val="AC025D0C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94A57"/>
    <w:multiLevelType w:val="hybridMultilevel"/>
    <w:tmpl w:val="7826D9EC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A06E7"/>
    <w:multiLevelType w:val="hybridMultilevel"/>
    <w:tmpl w:val="FE06E4A0"/>
    <w:lvl w:ilvl="0" w:tplc="40489F00">
      <w:start w:val="1"/>
      <w:numFmt w:val="bullet"/>
      <w:lvlText w:val=""/>
      <w:lvlJc w:val="left"/>
      <w:pPr>
        <w:tabs>
          <w:tab w:val="num" w:pos="851"/>
        </w:tabs>
        <w:ind w:firstLine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9484017"/>
    <w:multiLevelType w:val="hybridMultilevel"/>
    <w:tmpl w:val="E792701C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609FF"/>
    <w:multiLevelType w:val="hybridMultilevel"/>
    <w:tmpl w:val="43DE31B6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E6C09"/>
    <w:multiLevelType w:val="hybridMultilevel"/>
    <w:tmpl w:val="C1460BDC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416C81"/>
    <w:multiLevelType w:val="hybridMultilevel"/>
    <w:tmpl w:val="3146C614"/>
    <w:lvl w:ilvl="0" w:tplc="60DC2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4BAC43CB"/>
    <w:multiLevelType w:val="hybridMultilevel"/>
    <w:tmpl w:val="18BE7536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67638"/>
    <w:multiLevelType w:val="hybridMultilevel"/>
    <w:tmpl w:val="359AA870"/>
    <w:lvl w:ilvl="0" w:tplc="AA5AAA1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0977626"/>
    <w:multiLevelType w:val="hybridMultilevel"/>
    <w:tmpl w:val="C8B2CCF4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A53B2F"/>
    <w:multiLevelType w:val="hybridMultilevel"/>
    <w:tmpl w:val="78C82C3C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FF7E7B"/>
    <w:multiLevelType w:val="hybridMultilevel"/>
    <w:tmpl w:val="26C83EB4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93E6D"/>
    <w:multiLevelType w:val="hybridMultilevel"/>
    <w:tmpl w:val="29B099E8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3856DE"/>
    <w:multiLevelType w:val="hybridMultilevel"/>
    <w:tmpl w:val="E2625524"/>
    <w:lvl w:ilvl="0" w:tplc="2D0C97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E3102C"/>
    <w:multiLevelType w:val="hybridMultilevel"/>
    <w:tmpl w:val="3E78F3AE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7F6A06"/>
    <w:multiLevelType w:val="hybridMultilevel"/>
    <w:tmpl w:val="60480FAC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D5C73"/>
    <w:multiLevelType w:val="hybridMultilevel"/>
    <w:tmpl w:val="F7786C10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017490"/>
    <w:multiLevelType w:val="hybridMultilevel"/>
    <w:tmpl w:val="013CC6AA"/>
    <w:lvl w:ilvl="0" w:tplc="40489F00">
      <w:start w:val="1"/>
      <w:numFmt w:val="bullet"/>
      <w:lvlText w:val=""/>
      <w:lvlJc w:val="left"/>
      <w:pPr>
        <w:tabs>
          <w:tab w:val="num" w:pos="1077"/>
        </w:tabs>
        <w:ind w:firstLine="992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92762A"/>
    <w:multiLevelType w:val="hybridMultilevel"/>
    <w:tmpl w:val="D88C27FC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2117A"/>
    <w:multiLevelType w:val="hybridMultilevel"/>
    <w:tmpl w:val="DF02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F13D2D"/>
    <w:multiLevelType w:val="hybridMultilevel"/>
    <w:tmpl w:val="406E2516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5674E"/>
    <w:multiLevelType w:val="hybridMultilevel"/>
    <w:tmpl w:val="E280ED5A"/>
    <w:lvl w:ilvl="0" w:tplc="40489F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3F42593"/>
    <w:multiLevelType w:val="hybridMultilevel"/>
    <w:tmpl w:val="4EC09708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A4121F"/>
    <w:multiLevelType w:val="hybridMultilevel"/>
    <w:tmpl w:val="DF288538"/>
    <w:lvl w:ilvl="0" w:tplc="BBE4BE32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3"/>
  </w:num>
  <w:num w:numId="4">
    <w:abstractNumId w:val="22"/>
  </w:num>
  <w:num w:numId="5">
    <w:abstractNumId w:val="6"/>
  </w:num>
  <w:num w:numId="6">
    <w:abstractNumId w:val="39"/>
  </w:num>
  <w:num w:numId="7">
    <w:abstractNumId w:val="7"/>
  </w:num>
  <w:num w:numId="8">
    <w:abstractNumId w:val="16"/>
  </w:num>
  <w:num w:numId="9">
    <w:abstractNumId w:val="4"/>
  </w:num>
  <w:num w:numId="10">
    <w:abstractNumId w:val="17"/>
  </w:num>
  <w:num w:numId="11">
    <w:abstractNumId w:val="5"/>
  </w:num>
  <w:num w:numId="12">
    <w:abstractNumId w:val="9"/>
  </w:num>
  <w:num w:numId="13">
    <w:abstractNumId w:val="25"/>
  </w:num>
  <w:num w:numId="14">
    <w:abstractNumId w:val="40"/>
  </w:num>
  <w:num w:numId="15">
    <w:abstractNumId w:val="20"/>
  </w:num>
  <w:num w:numId="16">
    <w:abstractNumId w:val="36"/>
  </w:num>
  <w:num w:numId="17">
    <w:abstractNumId w:val="28"/>
  </w:num>
  <w:num w:numId="18">
    <w:abstractNumId w:val="15"/>
  </w:num>
  <w:num w:numId="19">
    <w:abstractNumId w:val="37"/>
  </w:num>
  <w:num w:numId="20">
    <w:abstractNumId w:val="19"/>
  </w:num>
  <w:num w:numId="21">
    <w:abstractNumId w:val="23"/>
  </w:num>
  <w:num w:numId="22">
    <w:abstractNumId w:val="27"/>
  </w:num>
  <w:num w:numId="23">
    <w:abstractNumId w:val="10"/>
  </w:num>
  <w:num w:numId="24">
    <w:abstractNumId w:val="12"/>
  </w:num>
  <w:num w:numId="25">
    <w:abstractNumId w:val="26"/>
  </w:num>
  <w:num w:numId="26">
    <w:abstractNumId w:val="41"/>
  </w:num>
  <w:num w:numId="27">
    <w:abstractNumId w:val="38"/>
  </w:num>
  <w:num w:numId="28">
    <w:abstractNumId w:val="0"/>
  </w:num>
  <w:num w:numId="29">
    <w:abstractNumId w:val="14"/>
  </w:num>
  <w:num w:numId="30">
    <w:abstractNumId w:val="32"/>
  </w:num>
  <w:num w:numId="31">
    <w:abstractNumId w:val="21"/>
  </w:num>
  <w:num w:numId="32">
    <w:abstractNumId w:val="35"/>
  </w:num>
  <w:num w:numId="33">
    <w:abstractNumId w:val="30"/>
  </w:num>
  <w:num w:numId="34">
    <w:abstractNumId w:val="1"/>
  </w:num>
  <w:num w:numId="35">
    <w:abstractNumId w:val="31"/>
  </w:num>
  <w:num w:numId="36">
    <w:abstractNumId w:val="18"/>
  </w:num>
  <w:num w:numId="37">
    <w:abstractNumId w:val="2"/>
  </w:num>
  <w:num w:numId="38">
    <w:abstractNumId w:val="29"/>
  </w:num>
  <w:num w:numId="39">
    <w:abstractNumId w:val="3"/>
  </w:num>
  <w:num w:numId="40">
    <w:abstractNumId w:val="34"/>
  </w:num>
  <w:num w:numId="41">
    <w:abstractNumId w:val="42"/>
  </w:num>
  <w:num w:numId="42">
    <w:abstractNumId w:val="8"/>
  </w:num>
  <w:num w:numId="43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9B"/>
    <w:rsid w:val="00007ED4"/>
    <w:rsid w:val="00015144"/>
    <w:rsid w:val="00027019"/>
    <w:rsid w:val="00072129"/>
    <w:rsid w:val="00094730"/>
    <w:rsid w:val="000A71D8"/>
    <w:rsid w:val="000E68A6"/>
    <w:rsid w:val="0010462C"/>
    <w:rsid w:val="00111DA7"/>
    <w:rsid w:val="00114CA7"/>
    <w:rsid w:val="001309FB"/>
    <w:rsid w:val="001542F8"/>
    <w:rsid w:val="001603A1"/>
    <w:rsid w:val="001A5C7E"/>
    <w:rsid w:val="001D1682"/>
    <w:rsid w:val="001D2B97"/>
    <w:rsid w:val="00277795"/>
    <w:rsid w:val="002C1915"/>
    <w:rsid w:val="002D14D6"/>
    <w:rsid w:val="002D554B"/>
    <w:rsid w:val="0031247C"/>
    <w:rsid w:val="00320CE3"/>
    <w:rsid w:val="0035720D"/>
    <w:rsid w:val="0037401F"/>
    <w:rsid w:val="003C0037"/>
    <w:rsid w:val="003E60EC"/>
    <w:rsid w:val="00421A5C"/>
    <w:rsid w:val="00447E33"/>
    <w:rsid w:val="004B3036"/>
    <w:rsid w:val="004B3C84"/>
    <w:rsid w:val="004C0E98"/>
    <w:rsid w:val="004D71BD"/>
    <w:rsid w:val="004D7757"/>
    <w:rsid w:val="004D7A1A"/>
    <w:rsid w:val="004E061E"/>
    <w:rsid w:val="004F3960"/>
    <w:rsid w:val="00547B47"/>
    <w:rsid w:val="00561C2E"/>
    <w:rsid w:val="00566B5D"/>
    <w:rsid w:val="00571EBD"/>
    <w:rsid w:val="00575DDA"/>
    <w:rsid w:val="00624223"/>
    <w:rsid w:val="00630D61"/>
    <w:rsid w:val="006525B7"/>
    <w:rsid w:val="00674251"/>
    <w:rsid w:val="00676B2B"/>
    <w:rsid w:val="006B00D7"/>
    <w:rsid w:val="006C064D"/>
    <w:rsid w:val="006E3DA5"/>
    <w:rsid w:val="006F2438"/>
    <w:rsid w:val="006F65D5"/>
    <w:rsid w:val="00731205"/>
    <w:rsid w:val="007A1215"/>
    <w:rsid w:val="007C64C8"/>
    <w:rsid w:val="008768C5"/>
    <w:rsid w:val="00883567"/>
    <w:rsid w:val="008A5B4D"/>
    <w:rsid w:val="008C1AD1"/>
    <w:rsid w:val="008C23F3"/>
    <w:rsid w:val="008C7BD1"/>
    <w:rsid w:val="008C7DCE"/>
    <w:rsid w:val="00917046"/>
    <w:rsid w:val="00941B5C"/>
    <w:rsid w:val="00957D8D"/>
    <w:rsid w:val="009B1DBF"/>
    <w:rsid w:val="00A254E7"/>
    <w:rsid w:val="00A55137"/>
    <w:rsid w:val="00AA462B"/>
    <w:rsid w:val="00AE38DF"/>
    <w:rsid w:val="00BA07F8"/>
    <w:rsid w:val="00C36387"/>
    <w:rsid w:val="00C57DC8"/>
    <w:rsid w:val="00C77DEA"/>
    <w:rsid w:val="00CB7C04"/>
    <w:rsid w:val="00CC4C45"/>
    <w:rsid w:val="00D5259D"/>
    <w:rsid w:val="00D74247"/>
    <w:rsid w:val="00D841BA"/>
    <w:rsid w:val="00E503E2"/>
    <w:rsid w:val="00E546C7"/>
    <w:rsid w:val="00E920C0"/>
    <w:rsid w:val="00EA0D95"/>
    <w:rsid w:val="00EC7BEE"/>
    <w:rsid w:val="00EE0848"/>
    <w:rsid w:val="00EE2587"/>
    <w:rsid w:val="00F26036"/>
    <w:rsid w:val="00F5009B"/>
    <w:rsid w:val="00F52DE9"/>
    <w:rsid w:val="00F63228"/>
    <w:rsid w:val="00F669B1"/>
    <w:rsid w:val="00F71358"/>
    <w:rsid w:val="00FC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B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242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42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2422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242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24223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62422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Style">
    <w:name w:val="Paragraph Style"/>
    <w:uiPriority w:val="99"/>
    <w:rsid w:val="004D71B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No Spacing"/>
    <w:uiPriority w:val="99"/>
    <w:qFormat/>
    <w:rsid w:val="004D71BD"/>
    <w:rPr>
      <w:rFonts w:eastAsia="Times New Roman"/>
      <w:sz w:val="22"/>
      <w:szCs w:val="22"/>
    </w:rPr>
  </w:style>
  <w:style w:type="character" w:styleId="a4">
    <w:name w:val="Strong"/>
    <w:uiPriority w:val="99"/>
    <w:qFormat/>
    <w:rsid w:val="004D71BD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4D71BD"/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semiHidden/>
    <w:locked/>
    <w:rsid w:val="004D71BD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4D71BD"/>
    <w:rPr>
      <w:rFonts w:cs="Times New Roman"/>
      <w:vertAlign w:val="superscript"/>
    </w:rPr>
  </w:style>
  <w:style w:type="table" w:styleId="a8">
    <w:name w:val="Table Grid"/>
    <w:basedOn w:val="a1"/>
    <w:uiPriority w:val="59"/>
    <w:rsid w:val="004D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4D7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D71B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D71BD"/>
    <w:rPr>
      <w:rFonts w:eastAsia="Times New Roman"/>
    </w:rPr>
  </w:style>
  <w:style w:type="character" w:customStyle="1" w:styleId="aa">
    <w:name w:val="Абзац списка Знак"/>
    <w:link w:val="a9"/>
    <w:uiPriority w:val="34"/>
    <w:locked/>
    <w:rsid w:val="004D71BD"/>
  </w:style>
  <w:style w:type="paragraph" w:customStyle="1" w:styleId="ab">
    <w:name w:val="Курсив"/>
    <w:basedOn w:val="a"/>
    <w:uiPriority w:val="99"/>
    <w:rsid w:val="0062422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styleId="ac">
    <w:name w:val="Normal (Web)"/>
    <w:basedOn w:val="a"/>
    <w:uiPriority w:val="99"/>
    <w:rsid w:val="0062422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FontStyle51">
    <w:name w:val="Font Style51"/>
    <w:uiPriority w:val="99"/>
    <w:rsid w:val="0062422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24223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62422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ad">
    <w:name w:val="Буллит"/>
    <w:basedOn w:val="a"/>
    <w:link w:val="ae"/>
    <w:uiPriority w:val="99"/>
    <w:rsid w:val="00624223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e">
    <w:name w:val="Буллит Знак"/>
    <w:link w:val="ad"/>
    <w:uiPriority w:val="99"/>
    <w:locked/>
    <w:rsid w:val="00624223"/>
    <w:rPr>
      <w:rFonts w:ascii="NewtonCSanPin" w:eastAsia="Times New Roman" w:hAnsi="NewtonCSanPin"/>
      <w:color w:val="000000"/>
      <w:sz w:val="20"/>
      <w:lang w:eastAsia="ru-RU"/>
    </w:rPr>
  </w:style>
  <w:style w:type="paragraph" w:customStyle="1" w:styleId="Default">
    <w:name w:val="Default"/>
    <w:uiPriority w:val="99"/>
    <w:rsid w:val="00EE25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uiPriority w:val="99"/>
    <w:rsid w:val="00EE25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F26036"/>
  </w:style>
  <w:style w:type="paragraph" w:customStyle="1" w:styleId="af">
    <w:name w:val="Основной"/>
    <w:basedOn w:val="a"/>
    <w:link w:val="af0"/>
    <w:uiPriority w:val="99"/>
    <w:rsid w:val="00F2603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f0">
    <w:name w:val="Основной Знак"/>
    <w:link w:val="af"/>
    <w:uiPriority w:val="99"/>
    <w:locked/>
    <w:rsid w:val="00F26036"/>
    <w:rPr>
      <w:rFonts w:ascii="NewtonCSanPin" w:hAnsi="NewtonCSanPin"/>
      <w:color w:val="000000"/>
      <w:sz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B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242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42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2422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242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24223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62422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Style">
    <w:name w:val="Paragraph Style"/>
    <w:uiPriority w:val="99"/>
    <w:rsid w:val="004D71B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No Spacing"/>
    <w:uiPriority w:val="99"/>
    <w:qFormat/>
    <w:rsid w:val="004D71BD"/>
    <w:rPr>
      <w:rFonts w:eastAsia="Times New Roman"/>
      <w:sz w:val="22"/>
      <w:szCs w:val="22"/>
    </w:rPr>
  </w:style>
  <w:style w:type="character" w:styleId="a4">
    <w:name w:val="Strong"/>
    <w:uiPriority w:val="99"/>
    <w:qFormat/>
    <w:rsid w:val="004D71BD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4D71BD"/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semiHidden/>
    <w:locked/>
    <w:rsid w:val="004D71BD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4D71BD"/>
    <w:rPr>
      <w:rFonts w:cs="Times New Roman"/>
      <w:vertAlign w:val="superscript"/>
    </w:rPr>
  </w:style>
  <w:style w:type="table" w:styleId="a8">
    <w:name w:val="Table Grid"/>
    <w:basedOn w:val="a1"/>
    <w:uiPriority w:val="59"/>
    <w:rsid w:val="004D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4D7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D71B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D71BD"/>
    <w:rPr>
      <w:rFonts w:eastAsia="Times New Roman"/>
    </w:rPr>
  </w:style>
  <w:style w:type="character" w:customStyle="1" w:styleId="aa">
    <w:name w:val="Абзац списка Знак"/>
    <w:link w:val="a9"/>
    <w:uiPriority w:val="34"/>
    <w:locked/>
    <w:rsid w:val="004D71BD"/>
  </w:style>
  <w:style w:type="paragraph" w:customStyle="1" w:styleId="ab">
    <w:name w:val="Курсив"/>
    <w:basedOn w:val="a"/>
    <w:uiPriority w:val="99"/>
    <w:rsid w:val="0062422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styleId="ac">
    <w:name w:val="Normal (Web)"/>
    <w:basedOn w:val="a"/>
    <w:uiPriority w:val="99"/>
    <w:rsid w:val="0062422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FontStyle51">
    <w:name w:val="Font Style51"/>
    <w:uiPriority w:val="99"/>
    <w:rsid w:val="0062422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24223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62422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ad">
    <w:name w:val="Буллит"/>
    <w:basedOn w:val="a"/>
    <w:link w:val="ae"/>
    <w:uiPriority w:val="99"/>
    <w:rsid w:val="00624223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e">
    <w:name w:val="Буллит Знак"/>
    <w:link w:val="ad"/>
    <w:uiPriority w:val="99"/>
    <w:locked/>
    <w:rsid w:val="00624223"/>
    <w:rPr>
      <w:rFonts w:ascii="NewtonCSanPin" w:eastAsia="Times New Roman" w:hAnsi="NewtonCSanPin"/>
      <w:color w:val="000000"/>
      <w:sz w:val="20"/>
      <w:lang w:eastAsia="ru-RU"/>
    </w:rPr>
  </w:style>
  <w:style w:type="paragraph" w:customStyle="1" w:styleId="Default">
    <w:name w:val="Default"/>
    <w:uiPriority w:val="99"/>
    <w:rsid w:val="00EE25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uiPriority w:val="99"/>
    <w:rsid w:val="00EE25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F26036"/>
  </w:style>
  <w:style w:type="paragraph" w:customStyle="1" w:styleId="af">
    <w:name w:val="Основной"/>
    <w:basedOn w:val="a"/>
    <w:link w:val="af0"/>
    <w:uiPriority w:val="99"/>
    <w:rsid w:val="00F2603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f0">
    <w:name w:val="Основной Знак"/>
    <w:link w:val="af"/>
    <w:uiPriority w:val="99"/>
    <w:locked/>
    <w:rsid w:val="00F26036"/>
    <w:rPr>
      <w:rFonts w:ascii="NewtonCSanPin" w:hAnsi="NewtonCSanPin"/>
      <w:color w:val="000000"/>
      <w:sz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2</cp:lastModifiedBy>
  <cp:revision>2</cp:revision>
  <dcterms:created xsi:type="dcterms:W3CDTF">2019-09-24T11:29:00Z</dcterms:created>
  <dcterms:modified xsi:type="dcterms:W3CDTF">2019-09-24T11:29:00Z</dcterms:modified>
</cp:coreProperties>
</file>